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0E349B5">
      <w:pPr>
        <w:pStyle w:val="4"/>
        <w:keepNext w:val="0"/>
        <w:keepLines w:val="0"/>
        <w:pageBreakBefore w:val="0"/>
        <w:widowControl w:val="0"/>
        <w:kinsoku/>
        <w:wordWrap/>
        <w:overflowPunct/>
        <w:topLinePunct w:val="0"/>
        <w:bidi w:val="0"/>
        <w:adjustRightInd/>
        <w:snapToGrid/>
        <w:spacing w:before="7" w:line="360" w:lineRule="auto"/>
        <w:ind w:right="3240"/>
        <w:textAlignment w:val="auto"/>
        <w:rPr>
          <w:rFonts w:hint="eastAsia" w:eastAsia="宋体"/>
          <w:lang w:eastAsia="zh-CN"/>
        </w:rPr>
      </w:pPr>
      <w:r>
        <w:rPr>
          <w:sz w:val="22"/>
        </w:rPr>
        <w:drawing>
          <wp:anchor distT="0" distB="0" distL="114300" distR="114300" simplePos="0" relativeHeight="251664384" behindDoc="1" locked="0" layoutInCell="1" allowOverlap="1">
            <wp:simplePos x="0" y="0"/>
            <wp:positionH relativeFrom="column">
              <wp:posOffset>-16510</wp:posOffset>
            </wp:positionH>
            <wp:positionV relativeFrom="paragraph">
              <wp:posOffset>-1129665</wp:posOffset>
            </wp:positionV>
            <wp:extent cx="7561580" cy="10700385"/>
            <wp:effectExtent l="0" t="0" r="1270" b="5715"/>
            <wp:wrapNone/>
            <wp:docPr id="2" name="图片 2" descr="微信图片_2025022615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50226152329"/>
                    <pic:cNvPicPr>
                      <a:picLocks noChangeAspect="1"/>
                    </pic:cNvPicPr>
                  </pic:nvPicPr>
                  <pic:blipFill>
                    <a:blip r:embed="rId13"/>
                    <a:stretch>
                      <a:fillRect/>
                    </a:stretch>
                  </pic:blipFill>
                  <pic:spPr>
                    <a:xfrm>
                      <a:off x="0" y="0"/>
                      <a:ext cx="7561580" cy="10700385"/>
                    </a:xfrm>
                    <a:prstGeom prst="rect">
                      <a:avLst/>
                    </a:prstGeom>
                  </pic:spPr>
                </pic:pic>
              </a:graphicData>
            </a:graphic>
          </wp:anchor>
        </w:drawing>
      </w:r>
      <w:r>
        <w:rPr>
          <w:sz w:val="22"/>
        </w:rPr>
        <w:drawing>
          <wp:anchor distT="0" distB="0" distL="114300" distR="114300" simplePos="0" relativeHeight="251662336" behindDoc="0" locked="0" layoutInCell="1" allowOverlap="1">
            <wp:simplePos x="0" y="0"/>
            <wp:positionH relativeFrom="column">
              <wp:posOffset>414655</wp:posOffset>
            </wp:positionH>
            <wp:positionV relativeFrom="paragraph">
              <wp:posOffset>-160020</wp:posOffset>
            </wp:positionV>
            <wp:extent cx="1928495" cy="490855"/>
            <wp:effectExtent l="0" t="0" r="14605" b="4445"/>
            <wp:wrapNone/>
            <wp:docPr id="28" name="图片 28" descr="资源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资源 3"/>
                    <pic:cNvPicPr>
                      <a:picLocks noChangeAspect="1"/>
                    </pic:cNvPicPr>
                  </pic:nvPicPr>
                  <pic:blipFill>
                    <a:blip r:embed="rId14"/>
                    <a:stretch>
                      <a:fillRect/>
                    </a:stretch>
                  </pic:blipFill>
                  <pic:spPr>
                    <a:xfrm>
                      <a:off x="0" y="0"/>
                      <a:ext cx="1928495" cy="490855"/>
                    </a:xfrm>
                    <a:prstGeom prst="rect">
                      <a:avLst/>
                    </a:prstGeom>
                  </pic:spPr>
                </pic:pic>
              </a:graphicData>
            </a:graphic>
          </wp:anchor>
        </w:drawing>
      </w:r>
    </w:p>
    <w:p w14:paraId="3B2B1617">
      <w:pPr>
        <w:pStyle w:val="4"/>
        <w:keepNext w:val="0"/>
        <w:keepLines w:val="0"/>
        <w:pageBreakBefore w:val="0"/>
        <w:widowControl w:val="0"/>
        <w:kinsoku/>
        <w:wordWrap/>
        <w:overflowPunct/>
        <w:topLinePunct w:val="0"/>
        <w:bidi w:val="0"/>
        <w:adjustRightInd/>
        <w:snapToGrid/>
        <w:spacing w:before="7" w:line="360" w:lineRule="auto"/>
        <w:ind w:right="3240"/>
        <w:textAlignment w:val="auto"/>
      </w:pPr>
    </w:p>
    <w:p w14:paraId="55B9AA99">
      <w:pPr>
        <w:keepNext w:val="0"/>
        <w:keepLines w:val="0"/>
        <w:pageBreakBefore w:val="0"/>
        <w:widowControl w:val="0"/>
        <w:kinsoku/>
        <w:wordWrap/>
        <w:overflowPunct/>
        <w:topLinePunct w:val="0"/>
        <w:bidi w:val="0"/>
        <w:adjustRightInd/>
        <w:snapToGrid/>
        <w:spacing w:after="0" w:line="360" w:lineRule="auto"/>
        <w:ind w:leftChars="100"/>
        <w:textAlignment w:val="auto"/>
        <w:rPr>
          <w:rFonts w:hint="eastAsia" w:eastAsia="宋体"/>
          <w:lang w:eastAsia="zh-CN"/>
        </w:rPr>
        <w:sectPr>
          <w:footerReference r:id="rId5" w:type="default"/>
          <w:type w:val="continuous"/>
          <w:pgSz w:w="11910" w:h="16840"/>
          <w:pgMar w:top="1814" w:right="0" w:bottom="1259" w:left="0" w:header="720" w:footer="720" w:gutter="0"/>
          <w:pgNumType w:fmt="upperRoman"/>
          <w:cols w:space="720" w:num="1"/>
        </w:sectPr>
      </w:pPr>
      <w:r>
        <w:rPr>
          <w:sz w:val="22"/>
        </w:rPr>
        <w:drawing>
          <wp:anchor distT="0" distB="0" distL="114300" distR="114300" simplePos="0" relativeHeight="251667456" behindDoc="0" locked="0" layoutInCell="1" allowOverlap="1">
            <wp:simplePos x="0" y="0"/>
            <wp:positionH relativeFrom="column">
              <wp:posOffset>476250</wp:posOffset>
            </wp:positionH>
            <wp:positionV relativeFrom="paragraph">
              <wp:posOffset>4236720</wp:posOffset>
            </wp:positionV>
            <wp:extent cx="2097405" cy="3780155"/>
            <wp:effectExtent l="5080" t="0" r="12065" b="1344295"/>
            <wp:wrapNone/>
            <wp:docPr id="1" name="图片 1" descr="机器人图片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机器人图片总"/>
                    <pic:cNvPicPr>
                      <a:picLocks noChangeAspect="1"/>
                    </pic:cNvPicPr>
                  </pic:nvPicPr>
                  <pic:blipFill>
                    <a:blip r:embed="rId15">
                      <a:lum bright="6000" contrast="18000"/>
                    </a:blip>
                    <a:srcRect l="4000" t="65766" r="89028" b="9269"/>
                    <a:stretch>
                      <a:fillRect/>
                    </a:stretch>
                  </pic:blipFill>
                  <pic:spPr>
                    <a:xfrm>
                      <a:off x="0" y="0"/>
                      <a:ext cx="2097405" cy="3780155"/>
                    </a:xfrm>
                    <a:prstGeom prst="rect">
                      <a:avLst/>
                    </a:prstGeom>
                    <a:effectLst>
                      <a:reflection blurRad="6350" stA="52000" endA="300" endPos="35000" dir="5400000" sy="-100000" algn="bl" rotWithShape="0"/>
                    </a:effectLst>
                  </pic:spPr>
                </pic:pic>
              </a:graphicData>
            </a:graphic>
          </wp:anchor>
        </w:drawing>
      </w:r>
      <w:r>
        <w:rPr>
          <w:sz w:val="22"/>
        </w:rPr>
        <w:drawing>
          <wp:anchor distT="0" distB="0" distL="114300" distR="114300" simplePos="0" relativeHeight="251668480" behindDoc="0" locked="0" layoutInCell="1" allowOverlap="1">
            <wp:simplePos x="0" y="0"/>
            <wp:positionH relativeFrom="column">
              <wp:posOffset>2734945</wp:posOffset>
            </wp:positionH>
            <wp:positionV relativeFrom="paragraph">
              <wp:posOffset>4229100</wp:posOffset>
            </wp:positionV>
            <wp:extent cx="1964690" cy="3780155"/>
            <wp:effectExtent l="5080" t="0" r="0" b="1344295"/>
            <wp:wrapNone/>
            <wp:docPr id="20" name="图片 20" descr="机器人图片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机器人图片总"/>
                    <pic:cNvPicPr>
                      <a:picLocks noChangeAspect="1"/>
                    </pic:cNvPicPr>
                  </pic:nvPicPr>
                  <pic:blipFill>
                    <a:blip r:embed="rId15">
                      <a:lum bright="6000" contrast="18000"/>
                    </a:blip>
                    <a:srcRect l="83339" t="65545" r="10111" b="9410"/>
                    <a:stretch>
                      <a:fillRect/>
                    </a:stretch>
                  </pic:blipFill>
                  <pic:spPr>
                    <a:xfrm>
                      <a:off x="0" y="0"/>
                      <a:ext cx="1964690" cy="3780155"/>
                    </a:xfrm>
                    <a:prstGeom prst="rect">
                      <a:avLst/>
                    </a:prstGeom>
                    <a:effectLst>
                      <a:reflection blurRad="6350" stA="52000" endA="300" endPos="35000" dir="5400000" sy="-100000" algn="bl" rotWithShape="0"/>
                    </a:effectLst>
                  </pic:spPr>
                </pic:pic>
              </a:graphicData>
            </a:graphic>
          </wp:anchor>
        </w:drawing>
      </w:r>
      <w:r>
        <w:rPr>
          <w:sz w:val="22"/>
        </w:rPr>
        <w:drawing>
          <wp:anchor distT="0" distB="0" distL="114300" distR="114300" simplePos="0" relativeHeight="251663360" behindDoc="0" locked="0" layoutInCell="1" allowOverlap="1">
            <wp:simplePos x="0" y="0"/>
            <wp:positionH relativeFrom="column">
              <wp:posOffset>3492500</wp:posOffset>
            </wp:positionH>
            <wp:positionV relativeFrom="paragraph">
              <wp:posOffset>1999615</wp:posOffset>
            </wp:positionV>
            <wp:extent cx="2315210" cy="434340"/>
            <wp:effectExtent l="0" t="0" r="8890" b="3175"/>
            <wp:wrapNone/>
            <wp:docPr id="30" name="图片 30" descr="艾创科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艾创科技"/>
                    <pic:cNvPicPr>
                      <a:picLocks noChangeAspect="1"/>
                    </pic:cNvPicPr>
                  </pic:nvPicPr>
                  <pic:blipFill>
                    <a:blip r:embed="rId16"/>
                    <a:srcRect t="68105" r="41857"/>
                    <a:stretch>
                      <a:fillRect/>
                    </a:stretch>
                  </pic:blipFill>
                  <pic:spPr>
                    <a:xfrm>
                      <a:off x="0" y="0"/>
                      <a:ext cx="2315210" cy="434340"/>
                    </a:xfrm>
                    <a:prstGeom prst="rect">
                      <a:avLst/>
                    </a:prstGeom>
                  </pic:spPr>
                </pic:pic>
              </a:graphicData>
            </a:graphic>
          </wp:anchor>
        </w:drawing>
      </w:r>
      <w:r>
        <w:rPr>
          <w:sz w:val="22"/>
        </w:rPr>
        <mc:AlternateContent>
          <mc:Choice Requires="wps">
            <w:drawing>
              <wp:anchor distT="0" distB="0" distL="114300" distR="114300" simplePos="0" relativeHeight="251661312" behindDoc="0" locked="0" layoutInCell="1" allowOverlap="1">
                <wp:simplePos x="0" y="0"/>
                <wp:positionH relativeFrom="column">
                  <wp:posOffset>2850515</wp:posOffset>
                </wp:positionH>
                <wp:positionV relativeFrom="paragraph">
                  <wp:posOffset>3578225</wp:posOffset>
                </wp:positionV>
                <wp:extent cx="4595495" cy="723265"/>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4595495" cy="7232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608783">
                            <w:pPr>
                              <w:keepNext w:val="0"/>
                              <w:keepLines w:val="0"/>
                              <w:pageBreakBefore w:val="0"/>
                              <w:widowControl w:val="0"/>
                              <w:kinsoku/>
                              <w:wordWrap/>
                              <w:overflowPunct/>
                              <w:topLinePunct w:val="0"/>
                              <w:bidi w:val="0"/>
                              <w:adjustRightInd/>
                              <w:snapToGrid/>
                              <w:spacing w:before="0" w:beforeLines="50"/>
                              <w:jc w:val="right"/>
                              <w:textAlignment w:val="auto"/>
                              <w:rPr>
                                <w:rFonts w:hint="eastAsia" w:ascii="微软雅黑" w:hAnsi="微软雅黑" w:eastAsia="微软雅黑" w:cs="微软雅黑"/>
                                <w:b/>
                                <w:bCs/>
                                <w:spacing w:val="283"/>
                                <w:sz w:val="30"/>
                                <w:szCs w:val="30"/>
                                <w:lang w:val="en-US" w:eastAsia="zh-CN"/>
                              </w:rPr>
                            </w:pPr>
                            <w:r>
                              <w:rPr>
                                <w:rFonts w:hint="eastAsia" w:ascii="微软雅黑" w:hAnsi="微软雅黑" w:eastAsia="微软雅黑" w:cs="微软雅黑"/>
                                <w:b/>
                                <w:bCs/>
                                <w:sz w:val="30"/>
                                <w:szCs w:val="30"/>
                                <w:lang w:val="en-US" w:eastAsia="zh-CN"/>
                              </w:rPr>
                              <w:t>Operation Manual for Robot Body</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4.45pt;margin-top:281.75pt;height:56.95pt;width:361.85pt;z-index:251661312;mso-width-relative:page;mso-height-relative:page;" filled="f" stroked="f" coordsize="21600,21600" o:gfxdata="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ues9Md0AAAAMAQAADwAAAAAAAAABACAAAAAi&#10;AAAAZHJzL2Rvd25yZXYueG1sUEsBAhQAFAAAAAgAh07iQGYtoRs+AgAAaAQAAA4AAAAAAAAAAQAg&#10;AAAALAEAAGRycy9lMm9Eb2MueG1sUEsFBgAAAAAGAAYAWQEAANwFAAAAAA==&#10;">
                <v:fill on="f" focussize="0,0"/>
                <v:stroke on="f" weight="0.5pt"/>
                <v:imagedata o:title=""/>
                <o:lock v:ext="edit" aspectratio="f"/>
                <v:textbox>
                  <w:txbxContent>
                    <w:p w14:paraId="1C608783">
                      <w:pPr>
                        <w:keepNext w:val="0"/>
                        <w:keepLines w:val="0"/>
                        <w:pageBreakBefore w:val="0"/>
                        <w:widowControl w:val="0"/>
                        <w:kinsoku/>
                        <w:wordWrap/>
                        <w:overflowPunct/>
                        <w:topLinePunct w:val="0"/>
                        <w:bidi w:val="0"/>
                        <w:adjustRightInd/>
                        <w:snapToGrid/>
                        <w:spacing w:before="0" w:beforeLines="50"/>
                        <w:jc w:val="right"/>
                        <w:textAlignment w:val="auto"/>
                        <w:rPr>
                          <w:rFonts w:hint="eastAsia" w:ascii="微软雅黑" w:hAnsi="微软雅黑" w:eastAsia="微软雅黑" w:cs="微软雅黑"/>
                          <w:b/>
                          <w:bCs/>
                          <w:spacing w:val="283"/>
                          <w:sz w:val="30"/>
                          <w:szCs w:val="30"/>
                          <w:lang w:val="en-US" w:eastAsia="zh-CN"/>
                        </w:rPr>
                      </w:pPr>
                      <w:r>
                        <w:rPr>
                          <w:rFonts w:hint="eastAsia" w:ascii="微软雅黑" w:hAnsi="微软雅黑" w:eastAsia="微软雅黑" w:cs="微软雅黑"/>
                          <w:b/>
                          <w:bCs/>
                          <w:sz w:val="30"/>
                          <w:szCs w:val="30"/>
                          <w:lang w:val="en-US" w:eastAsia="zh-CN"/>
                        </w:rPr>
                        <w:t>Operation Manual for Robot Body</w:t>
                      </w:r>
                    </w:p>
                  </w:txbxContent>
                </v:textbox>
              </v:shape>
            </w:pict>
          </mc:Fallback>
        </mc:AlternateContent>
      </w:r>
      <w:r>
        <w:rPr>
          <w:sz w:val="22"/>
        </w:rPr>
        <mc:AlternateContent>
          <mc:Choice Requires="wps">
            <w:drawing>
              <wp:anchor distT="0" distB="0" distL="114300" distR="114300" simplePos="0" relativeHeight="251665408" behindDoc="0" locked="0" layoutInCell="1" allowOverlap="1">
                <wp:simplePos x="0" y="0"/>
                <wp:positionH relativeFrom="column">
                  <wp:posOffset>5838190</wp:posOffset>
                </wp:positionH>
                <wp:positionV relativeFrom="paragraph">
                  <wp:posOffset>1774825</wp:posOffset>
                </wp:positionV>
                <wp:extent cx="1678940" cy="944245"/>
                <wp:effectExtent l="0" t="0" r="0" b="0"/>
                <wp:wrapNone/>
                <wp:docPr id="3" name="文本框 3"/>
                <wp:cNvGraphicFramePr/>
                <a:graphic xmlns:a="http://schemas.openxmlformats.org/drawingml/2006/main">
                  <a:graphicData uri="http://schemas.microsoft.com/office/word/2010/wordprocessingShape">
                    <wps:wsp>
                      <wps:cNvSpPr txBox="1"/>
                      <wps:spPr>
                        <a:xfrm>
                          <a:off x="0" y="0"/>
                          <a:ext cx="1678940" cy="9442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7062B9">
                            <w:pPr>
                              <w:rPr>
                                <w:rFonts w:hint="eastAsia" w:ascii="微软雅黑" w:hAnsi="微软雅黑" w:eastAsia="微软雅黑" w:cs="微软雅黑"/>
                                <w:b/>
                                <w:bCs/>
                                <w:spacing w:val="283"/>
                                <w:sz w:val="96"/>
                                <w:szCs w:val="96"/>
                                <w:lang w:val="en-US" w:eastAsia="zh-CN"/>
                              </w:rPr>
                            </w:pPr>
                            <w:r>
                              <w:rPr>
                                <w:rFonts w:hint="eastAsia" w:ascii="微软雅黑" w:hAnsi="微软雅黑" w:eastAsia="微软雅黑" w:cs="微软雅黑"/>
                                <w:b/>
                                <w:bCs/>
                                <w:sz w:val="72"/>
                                <w:szCs w:val="72"/>
                                <w:lang w:val="en-US" w:eastAsia="zh-CN"/>
                              </w:rPr>
                              <w:t>机器人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9.7pt;margin-top:139.75pt;height:74.35pt;width:132.2pt;z-index:251665408;mso-width-relative:page;mso-height-relative:page;" filled="f" stroked="f" coordsize="21600,21600" o:gfxdata="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&#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3RIUDcAAAADAEAAA8AAAAAAAAAAQAgAAAAIgAAAGRy&#10;cy9kb3ducmV2LnhtbFBLAQIUABQAAAAIAIdO4kCKrrKjOgIAAGYEAAAOAAAAAAAAAAEAIAAAACsB&#10;AABkcnMvZTJvRG9jLnhtbFBLBQYAAAAABgAGAFkBAADXBQAAAAA=&#10;">
                <v:fill on="f" focussize="0,0"/>
                <v:stroke on="f" weight="0.5pt"/>
                <v:imagedata o:title=""/>
                <o:lock v:ext="edit" aspectratio="f"/>
                <v:textbox>
                  <w:txbxContent>
                    <w:p w14:paraId="4A7062B9">
                      <w:pPr>
                        <w:rPr>
                          <w:rFonts w:hint="eastAsia" w:ascii="微软雅黑" w:hAnsi="微软雅黑" w:eastAsia="微软雅黑" w:cs="微软雅黑"/>
                          <w:b/>
                          <w:bCs/>
                          <w:spacing w:val="283"/>
                          <w:sz w:val="96"/>
                          <w:szCs w:val="96"/>
                          <w:lang w:val="en-US" w:eastAsia="zh-CN"/>
                        </w:rPr>
                      </w:pPr>
                      <w:r>
                        <w:rPr>
                          <w:rFonts w:hint="eastAsia" w:ascii="微软雅黑" w:hAnsi="微软雅黑" w:eastAsia="微软雅黑" w:cs="微软雅黑"/>
                          <w:b/>
                          <w:bCs/>
                          <w:sz w:val="72"/>
                          <w:szCs w:val="72"/>
                          <w:lang w:val="en-US" w:eastAsia="zh-CN"/>
                        </w:rPr>
                        <w:t>机器人</w:t>
                      </w:r>
                    </w:p>
                  </w:txbxContent>
                </v:textbox>
              </v:shape>
            </w:pict>
          </mc:Fallback>
        </mc:AlternateContent>
      </w:r>
      <w:r>
        <w:rPr>
          <w:sz w:val="22"/>
        </w:rPr>
        <mc:AlternateContent>
          <mc:Choice Requires="wps">
            <w:drawing>
              <wp:anchor distT="0" distB="0" distL="114300" distR="114300" simplePos="0" relativeHeight="251660288" behindDoc="0" locked="0" layoutInCell="1" allowOverlap="1">
                <wp:simplePos x="0" y="0"/>
                <wp:positionH relativeFrom="column">
                  <wp:posOffset>1372235</wp:posOffset>
                </wp:positionH>
                <wp:positionV relativeFrom="paragraph">
                  <wp:posOffset>2851150</wp:posOffset>
                </wp:positionV>
                <wp:extent cx="6062345" cy="1048385"/>
                <wp:effectExtent l="0" t="0" r="0" b="0"/>
                <wp:wrapNone/>
                <wp:docPr id="23" name="文本框 23"/>
                <wp:cNvGraphicFramePr/>
                <a:graphic xmlns:a="http://schemas.openxmlformats.org/drawingml/2006/main">
                  <a:graphicData uri="http://schemas.microsoft.com/office/word/2010/wordprocessingShape">
                    <wps:wsp>
                      <wps:cNvSpPr txBox="1"/>
                      <wps:spPr>
                        <a:xfrm>
                          <a:off x="2075180" y="7400925"/>
                          <a:ext cx="6062345" cy="1048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CE2589">
                            <w:pPr>
                              <w:jc w:val="right"/>
                              <w:rPr>
                                <w:rFonts w:hint="eastAsia" w:ascii="微软雅黑" w:hAnsi="微软雅黑" w:eastAsia="微软雅黑" w:cs="微软雅黑"/>
                                <w:b/>
                                <w:bCs/>
                                <w:spacing w:val="0"/>
                                <w:sz w:val="72"/>
                                <w:szCs w:val="72"/>
                                <w:lang w:val="en-US" w:eastAsia="zh-CN"/>
                              </w:rPr>
                            </w:pPr>
                            <w:r>
                              <w:rPr>
                                <w:rFonts w:hint="eastAsia" w:ascii="微软雅黑" w:hAnsi="微软雅黑" w:eastAsia="微软雅黑" w:cs="微软雅黑"/>
                                <w:b/>
                                <w:bCs/>
                                <w:spacing w:val="283"/>
                                <w:sz w:val="72"/>
                                <w:szCs w:val="72"/>
                                <w:lang w:val="en-US" w:eastAsia="zh-CN"/>
                              </w:rPr>
                              <w:t>—</w:t>
                            </w:r>
                            <w:r>
                              <w:rPr>
                                <w:rFonts w:hint="eastAsia" w:ascii="微软雅黑" w:hAnsi="微软雅黑" w:eastAsia="微软雅黑" w:cs="微软雅黑"/>
                                <w:b/>
                                <w:bCs/>
                                <w:spacing w:val="0"/>
                                <w:sz w:val="72"/>
                                <w:szCs w:val="72"/>
                                <w:lang w:val="en-US" w:eastAsia="zh-CN"/>
                              </w:rPr>
                              <w:t>本体使用说明书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8.05pt;margin-top:224.5pt;height:82.55pt;width:477.35pt;z-index:251660288;mso-width-relative:page;mso-height-relative:page;" filled="f" stroked="f" coordsize="21600,21600" o:gfxdata="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AQUvpDcAAAADAEAAA8A&#10;AAAAAAAAAQAgAAAAIgAAAGRycy9kb3ducmV2LnhtbFBLAQIUABQAAAAIAIdO4kC5STXeTAIAAHUE&#10;AAAOAAAAAAAAAAEAIAAAACsBAABkcnMvZTJvRG9jLnhtbFBLBQYAAAAABgAGAFkBAADpBQAAAAA=&#10;">
                <v:fill on="f" focussize="0,0"/>
                <v:stroke on="f" weight="0.5pt"/>
                <v:imagedata o:title=""/>
                <o:lock v:ext="edit" aspectratio="f"/>
                <v:textbox>
                  <w:txbxContent>
                    <w:p w14:paraId="24CE2589">
                      <w:pPr>
                        <w:jc w:val="right"/>
                        <w:rPr>
                          <w:rFonts w:hint="eastAsia" w:ascii="微软雅黑" w:hAnsi="微软雅黑" w:eastAsia="微软雅黑" w:cs="微软雅黑"/>
                          <w:b/>
                          <w:bCs/>
                          <w:spacing w:val="0"/>
                          <w:sz w:val="72"/>
                          <w:szCs w:val="72"/>
                          <w:lang w:val="en-US" w:eastAsia="zh-CN"/>
                        </w:rPr>
                      </w:pPr>
                      <w:r>
                        <w:rPr>
                          <w:rFonts w:hint="eastAsia" w:ascii="微软雅黑" w:hAnsi="微软雅黑" w:eastAsia="微软雅黑" w:cs="微软雅黑"/>
                          <w:b/>
                          <w:bCs/>
                          <w:spacing w:val="283"/>
                          <w:sz w:val="72"/>
                          <w:szCs w:val="72"/>
                          <w:lang w:val="en-US" w:eastAsia="zh-CN"/>
                        </w:rPr>
                        <w:t>—</w:t>
                      </w:r>
                      <w:r>
                        <w:rPr>
                          <w:rFonts w:hint="eastAsia" w:ascii="微软雅黑" w:hAnsi="微软雅黑" w:eastAsia="微软雅黑" w:cs="微软雅黑"/>
                          <w:b/>
                          <w:bCs/>
                          <w:spacing w:val="0"/>
                          <w:sz w:val="72"/>
                          <w:szCs w:val="72"/>
                          <w:lang w:val="en-US" w:eastAsia="zh-CN"/>
                        </w:rPr>
                        <w:t>本体使用说明书</w:t>
                      </w:r>
                    </w:p>
                  </w:txbxContent>
                </v:textbox>
              </v:shape>
            </w:pict>
          </mc:Fallback>
        </mc:AlternateContent>
      </w:r>
    </w:p>
    <w:p w14:paraId="622A5633">
      <w:pPr>
        <w:keepNext w:val="0"/>
        <w:keepLines w:val="0"/>
        <w:pageBreakBefore w:val="0"/>
        <w:widowControl w:val="0"/>
        <w:numPr>
          <w:ilvl w:val="0"/>
          <w:numId w:val="0"/>
        </w:numPr>
        <w:kinsoku/>
        <w:wordWrap/>
        <w:overflowPunct/>
        <w:topLinePunct w:val="0"/>
        <w:autoSpaceDE w:val="0"/>
        <w:autoSpaceDN w:val="0"/>
        <w:bidi w:val="0"/>
        <w:adjustRightInd/>
        <w:snapToGrid/>
        <w:spacing w:before="0" w:beforeLines="50" w:after="0" w:afterLines="50" w:line="360" w:lineRule="auto"/>
        <w:textAlignment w:val="auto"/>
        <w:outlineLvl w:val="0"/>
        <w:rPr>
          <w:rFonts w:hint="eastAsia" w:ascii="黑体" w:hAnsi="黑体" w:eastAsia="黑体" w:cs="黑体"/>
          <w:b/>
          <w:bCs/>
          <w:sz w:val="30"/>
          <w:szCs w:val="30"/>
        </w:rPr>
      </w:pPr>
      <w:bookmarkStart w:id="0" w:name="_Toc4769"/>
      <w:r>
        <w:rPr>
          <w:rFonts w:hint="eastAsia" w:ascii="黑体" w:hAnsi="黑体" w:eastAsia="黑体" w:cs="黑体"/>
          <w:b/>
          <w:bCs/>
          <w:sz w:val="30"/>
          <w:szCs w:val="30"/>
        </w:rPr>
        <w:t>安全使用须知</w:t>
      </w:r>
      <w:bookmarkEnd w:id="0"/>
    </w:p>
    <w:p w14:paraId="2EC88F0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本章说明为安全使用机器人而需要遵守的内容。在使用机器人之前，务必熟读并理解本章中所述内容。</w:t>
      </w:r>
    </w:p>
    <w:p w14:paraId="11C1A20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使用艾创机器人的公司、个人应该熟读所在地区、国家的标准和法律，并且安装适当的安全设施保护机器人的使用人员。</w:t>
      </w:r>
    </w:p>
    <w:p w14:paraId="7D42853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使用前（安装、运转、保养、检修），请务必熟读并全部掌握本说明书和其他附属资料，在熟知全部设备知识、安全知识及注意事项后再开始使用。但是使用人员即使完全按照手册中给出的所有安全信息进行，艾创公司也无法保证使用人员不会受到任何伤害。</w:t>
      </w:r>
    </w:p>
    <w:p w14:paraId="43ADD03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未经烟台艾创机器人科技有限公司的同意不得更改工业机器人。不属于本公司供货范围的附加部件（工业、软件等等）也可能纳入工业机器人中。如果由于这些部件造成工业机器人损坏，其责任由运营商承担。</w:t>
      </w:r>
    </w:p>
    <w:p w14:paraId="706A5145">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default" w:ascii="黑体" w:hAnsi="黑体" w:eastAsia="黑体" w:cs="黑体"/>
          <w:b/>
          <w:bCs/>
          <w:sz w:val="24"/>
          <w:szCs w:val="24"/>
          <w:lang w:val="en-US" w:eastAsia="zh-CN"/>
        </w:rPr>
      </w:pPr>
      <w:bookmarkStart w:id="1" w:name="_Toc24338"/>
      <w:bookmarkStart w:id="2" w:name="_Toc6300"/>
      <w:bookmarkStart w:id="3" w:name="_Toc24375"/>
      <w:bookmarkStart w:id="4" w:name="_Toc19300"/>
      <w:bookmarkStart w:id="5" w:name="_Toc4426"/>
      <w:bookmarkStart w:id="6" w:name="_Toc14581"/>
      <w:bookmarkStart w:id="7" w:name="_Toc134"/>
      <w:bookmarkStart w:id="8" w:name="_Toc2087"/>
      <w:bookmarkStart w:id="9" w:name="_Toc10443"/>
      <w:bookmarkStart w:id="10" w:name="_Toc26963"/>
      <w:bookmarkStart w:id="11" w:name="_Toc17775"/>
      <w:bookmarkStart w:id="12" w:name="_Toc6048"/>
      <w:bookmarkStart w:id="13" w:name="_Toc29332"/>
      <w:bookmarkStart w:id="14" w:name="_Toc31138"/>
      <w:bookmarkStart w:id="15" w:name="_Toc30849"/>
      <w:bookmarkStart w:id="16" w:name="_Toc16289"/>
      <w:bookmarkStart w:id="17" w:name="_Toc19009"/>
      <w:r>
        <w:rPr>
          <w:rFonts w:hint="eastAsia" w:ascii="黑体" w:hAnsi="黑体" w:eastAsia="黑体" w:cs="黑体"/>
          <w:b/>
          <w:bCs/>
          <w:sz w:val="24"/>
          <w:szCs w:val="24"/>
          <w:lang w:val="en-US" w:eastAsia="zh-CN"/>
        </w:rPr>
        <w:t>工业机器人的部件</w:t>
      </w:r>
      <w:bookmarkEnd w:id="1"/>
      <w:bookmarkEnd w:id="2"/>
      <w:bookmarkEnd w:id="3"/>
      <w:bookmarkEnd w:id="4"/>
      <w:bookmarkEnd w:id="5"/>
      <w:bookmarkEnd w:id="6"/>
      <w:bookmarkEnd w:id="7"/>
      <w:bookmarkEnd w:id="8"/>
    </w:p>
    <w:p w14:paraId="4A1EBF9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本文献中所说明的设备可以是工业机器人，也可以是它其中的一个部件。</w:t>
      </w:r>
    </w:p>
    <w:p w14:paraId="790343B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工业机器人的部件：</w:t>
      </w:r>
    </w:p>
    <w:p w14:paraId="1D2FD01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·机械手</w:t>
      </w:r>
    </w:p>
    <w:p w14:paraId="40CF912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·连接电缆</w:t>
      </w:r>
    </w:p>
    <w:p w14:paraId="5365E6F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·软件</w:t>
      </w:r>
    </w:p>
    <w:p w14:paraId="0FD6C2C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·附件</w:t>
      </w:r>
    </w:p>
    <w:p w14:paraId="7BDB39B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工业机器人符合当前技术水平及现行的安全技术规定。尽管如此，违规使用可能会导致人身伤害、机器人系统及其他设备损伤。</w:t>
      </w:r>
    </w:p>
    <w:p w14:paraId="1710396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只允许在技术完好的状态下按规定且有安全防患意识的使用机器人。必须遵守本文献及供货时附带的安装说明使用工业机器人。必须及时排除有安全隐患的故障。</w:t>
      </w:r>
    </w:p>
    <w:p w14:paraId="7B6AE8D9">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18" w:name="_Toc966"/>
      <w:r>
        <w:rPr>
          <w:rFonts w:hint="eastAsia" w:ascii="黑体" w:hAnsi="黑体" w:eastAsia="黑体" w:cs="黑体"/>
          <w:b/>
          <w:bCs/>
          <w:sz w:val="24"/>
          <w:szCs w:val="24"/>
          <w:lang w:val="en-US" w:eastAsia="zh-CN"/>
        </w:rPr>
        <w:t>人员的定义</w:t>
      </w:r>
      <w:bookmarkEnd w:id="9"/>
      <w:bookmarkEnd w:id="10"/>
      <w:bookmarkEnd w:id="11"/>
      <w:bookmarkEnd w:id="12"/>
      <w:bookmarkEnd w:id="13"/>
      <w:bookmarkEnd w:id="14"/>
      <w:bookmarkEnd w:id="15"/>
      <w:bookmarkEnd w:id="18"/>
    </w:p>
    <w:p w14:paraId="6EE8735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针对工业机器人定义了下列人员或人员组别：</w:t>
      </w:r>
    </w:p>
    <w:p w14:paraId="4E7220B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·运营商</w:t>
      </w:r>
    </w:p>
    <w:p w14:paraId="5319842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·工作人员</w:t>
      </w:r>
    </w:p>
    <w:p w14:paraId="1E14931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所有在工业机器人上工作的人员，必须阅读并理解含有机器人系统安全章节的内容。</w:t>
      </w:r>
    </w:p>
    <w:p w14:paraId="0EBAA753">
      <w:pPr>
        <w:rPr>
          <w:rFonts w:hint="eastAsia"/>
          <w:b/>
          <w:bCs/>
          <w:color w:val="auto"/>
          <w:sz w:val="24"/>
          <w:szCs w:val="24"/>
          <w:lang w:val="en-US" w:eastAsia="zh-CN"/>
        </w:rPr>
      </w:pPr>
      <w:r>
        <w:rPr>
          <w:rFonts w:hint="eastAsia"/>
          <w:b/>
          <w:bCs/>
          <w:color w:val="auto"/>
          <w:sz w:val="24"/>
          <w:szCs w:val="24"/>
          <w:lang w:val="en-US" w:eastAsia="zh-CN"/>
        </w:rPr>
        <w:br w:type="page"/>
      </w:r>
    </w:p>
    <w:p w14:paraId="4AC5E752">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eastAsia"/>
          <w:b/>
          <w:bCs/>
          <w:color w:val="auto"/>
          <w:sz w:val="24"/>
          <w:szCs w:val="24"/>
          <w:lang w:val="en-US" w:eastAsia="zh-CN"/>
        </w:rPr>
      </w:pPr>
      <w:r>
        <w:rPr>
          <w:rFonts w:hint="eastAsia"/>
          <w:b/>
          <w:bCs/>
          <w:color w:val="auto"/>
          <w:sz w:val="24"/>
          <w:szCs w:val="24"/>
          <w:lang w:val="en-US" w:eastAsia="zh-CN"/>
        </w:rPr>
        <w:t>运营商：</w:t>
      </w:r>
    </w:p>
    <w:p w14:paraId="1425F6B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运营商必须注意遵守劳工法方面的规定。其中包括：</w:t>
      </w:r>
    </w:p>
    <w:p w14:paraId="77FF859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·运营商必须履行其监督义务。</w:t>
      </w:r>
    </w:p>
    <w:p w14:paraId="61A4513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·运营商必须定期举办培训指导。</w:t>
      </w:r>
    </w:p>
    <w:p w14:paraId="0303276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eastAsia"/>
          <w:b/>
          <w:bCs/>
          <w:color w:val="auto"/>
          <w:sz w:val="24"/>
          <w:szCs w:val="24"/>
          <w:lang w:val="en-US" w:eastAsia="zh-CN"/>
        </w:rPr>
      </w:pPr>
      <w:r>
        <w:rPr>
          <w:rFonts w:hint="eastAsia"/>
          <w:b/>
          <w:bCs/>
          <w:color w:val="auto"/>
          <w:sz w:val="24"/>
          <w:szCs w:val="24"/>
          <w:lang w:val="en-US" w:eastAsia="zh-CN"/>
        </w:rPr>
        <w:t>工作人员：</w:t>
      </w:r>
    </w:p>
    <w:p w14:paraId="16E33C2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在工作之前必须对相关人员就工作的方式和规模以及可能存在的危险进行说明。必须定期进行指导说明。此外，在每次发生意外事故或进行技术更改后必须重新进行一次指导说明。</w:t>
      </w:r>
    </w:p>
    <w:p w14:paraId="4BC9EA92">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eastAsia"/>
          <w:b/>
          <w:bCs/>
          <w:color w:val="auto"/>
          <w:sz w:val="24"/>
          <w:szCs w:val="24"/>
          <w:lang w:val="en-US" w:eastAsia="zh-CN"/>
        </w:rPr>
      </w:pPr>
      <w:r>
        <w:rPr>
          <w:rFonts w:hint="eastAsia"/>
          <w:b/>
          <w:bCs/>
          <w:color w:val="auto"/>
          <w:sz w:val="24"/>
          <w:szCs w:val="24"/>
          <w:lang w:val="en-US" w:eastAsia="zh-CN"/>
        </w:rPr>
        <w:t>相关人员：</w:t>
      </w:r>
    </w:p>
    <w:p w14:paraId="172D9BB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·系统集成商：工业机器人必须由系统集成商按照安全规定集成到一套设备中。</w:t>
      </w:r>
    </w:p>
    <w:p w14:paraId="00C065F6">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安置、连接工业机器人</w:t>
      </w:r>
    </w:p>
    <w:p w14:paraId="03C88F4C">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进行风险评估</w:t>
      </w:r>
    </w:p>
    <w:p w14:paraId="1D6DE1BD">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使用必要的安全功能和防护措施</w:t>
      </w:r>
    </w:p>
    <w:p w14:paraId="5EF1518B">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开具一致性声明</w:t>
      </w:r>
    </w:p>
    <w:p w14:paraId="77783708">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制作设备的操作指南</w:t>
      </w:r>
    </w:p>
    <w:p w14:paraId="4BCA225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·操作人员</w:t>
      </w:r>
    </w:p>
    <w:p w14:paraId="47191CA0">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进行机器人的电源 ON/OFF 操作。</w:t>
      </w:r>
    </w:p>
    <w:p w14:paraId="586DC1C3">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从操作面板启动机器人程序。</w:t>
      </w:r>
    </w:p>
    <w:p w14:paraId="2554854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·程序人员</w:t>
      </w:r>
    </w:p>
    <w:p w14:paraId="31337FE9">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进行机器人的操作。</w:t>
      </w:r>
    </w:p>
    <w:p w14:paraId="68DB2AD7">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在安全区域内进行机器人的示教等。</w:t>
      </w:r>
    </w:p>
    <w:p w14:paraId="52CCA63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·维修人员</w:t>
      </w:r>
    </w:p>
    <w:p w14:paraId="3F9E4039">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进行机器人的操作。</w:t>
      </w:r>
    </w:p>
    <w:p w14:paraId="0E5D41AF">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在安全区域内进行机器人的示教等。</w:t>
      </w:r>
    </w:p>
    <w:p w14:paraId="04180704">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进行机器人的维护（修理、调整、更换）作业。</w:t>
      </w:r>
    </w:p>
    <w:p w14:paraId="678A5BA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操作人员不能在安全区域内进行作业。</w:t>
      </w:r>
    </w:p>
    <w:p w14:paraId="114AF28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程序人员和维修人员可以在安全区域内进行作业。</w:t>
      </w:r>
    </w:p>
    <w:p w14:paraId="22D966A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在进行机器人的操作、编程、维护时，操作人员、程序人员、维修人员必须注意安全，至少应穿戴以下物品进行作业：</w:t>
      </w:r>
    </w:p>
    <w:p w14:paraId="7E2D592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·适合于作业内容的作业服</w:t>
      </w:r>
    </w:p>
    <w:p w14:paraId="176CB8B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·安全鞋</w:t>
      </w:r>
    </w:p>
    <w:p w14:paraId="7E1C1DE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·安全帽</w:t>
      </w:r>
    </w:p>
    <w:p w14:paraId="1CC617F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eastAsia"/>
          <w:b/>
          <w:bCs/>
          <w:color w:val="auto"/>
          <w:sz w:val="24"/>
          <w:szCs w:val="24"/>
          <w:lang w:val="en-US" w:eastAsia="zh-CN"/>
        </w:rPr>
      </w:pPr>
      <w:r>
        <w:rPr>
          <w:rFonts w:hint="eastAsia"/>
          <w:b/>
          <w:bCs/>
          <w:color w:val="auto"/>
          <w:sz w:val="24"/>
          <w:szCs w:val="24"/>
          <w:lang w:val="en-US" w:eastAsia="zh-CN"/>
        </w:rPr>
        <w:t>用户：</w:t>
      </w:r>
    </w:p>
    <w:p w14:paraId="6E037E1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·用户必须接受所从事工作方面的培训。</w:t>
      </w:r>
    </w:p>
    <w:p w14:paraId="0AAA0A7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·工业机器人上的作业只允许具有专业资格的人员执行。即受过专业培训、具有该方面知识和经验，并由此能对准备从事的工作做出正确判断、能够辨别潜在危险的人员。</w:t>
      </w:r>
    </w:p>
    <w:p w14:paraId="06FA8909">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19" w:name="_Toc27435"/>
      <w:bookmarkStart w:id="20" w:name="_Toc2008"/>
      <w:bookmarkStart w:id="21" w:name="_Toc23452"/>
      <w:bookmarkStart w:id="22" w:name="_Toc10468"/>
      <w:bookmarkStart w:id="23" w:name="_Toc19356"/>
      <w:bookmarkStart w:id="24" w:name="_Toc27130"/>
      <w:bookmarkStart w:id="25" w:name="_Toc10577"/>
      <w:bookmarkStart w:id="26" w:name="_Toc2710"/>
      <w:bookmarkStart w:id="27" w:name="_Toc24831"/>
      <w:bookmarkStart w:id="28" w:name="_Toc29295"/>
      <w:bookmarkStart w:id="29" w:name="_Toc27949"/>
      <w:r>
        <w:rPr>
          <w:rFonts w:hint="eastAsia" w:ascii="黑体" w:hAnsi="黑体" w:eastAsia="黑体" w:cs="黑体"/>
          <w:b/>
          <w:bCs/>
          <w:sz w:val="24"/>
          <w:szCs w:val="24"/>
          <w:lang w:val="en-US" w:eastAsia="zh-CN"/>
        </w:rPr>
        <w:t>专门培训</w:t>
      </w:r>
      <w:bookmarkEnd w:id="19"/>
      <w:bookmarkEnd w:id="20"/>
      <w:bookmarkEnd w:id="21"/>
      <w:bookmarkEnd w:id="22"/>
      <w:bookmarkEnd w:id="23"/>
      <w:bookmarkEnd w:id="24"/>
    </w:p>
    <w:p w14:paraId="3062686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安置、更换、设定、操作、保养和维修等工作只允许经特殊培训过的人员按工业机器人各组件的操作指南来进行。</w:t>
      </w:r>
    </w:p>
    <w:p w14:paraId="3857E0C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只允许由专业人员在工业机器人的电气装置和机械装置上执行作业。</w:t>
      </w:r>
    </w:p>
    <w:p w14:paraId="42A57C2B">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30" w:name="_Toc24044"/>
      <w:bookmarkStart w:id="31" w:name="_Toc15640"/>
      <w:bookmarkStart w:id="32" w:name="_Toc31194"/>
      <w:bookmarkStart w:id="33" w:name="_Toc11306"/>
      <w:bookmarkStart w:id="34" w:name="_Toc6264"/>
      <w:bookmarkStart w:id="35" w:name="_Toc10510"/>
      <w:bookmarkStart w:id="36" w:name="_Toc30596"/>
      <w:bookmarkStart w:id="37" w:name="_Toc5675"/>
      <w:bookmarkStart w:id="38" w:name="_Toc30103"/>
      <w:bookmarkStart w:id="39" w:name="_Toc11183"/>
      <w:bookmarkStart w:id="40" w:name="_Toc29789"/>
      <w:bookmarkStart w:id="41" w:name="_Toc24772"/>
      <w:bookmarkStart w:id="42" w:name="_Toc19416"/>
      <w:bookmarkStart w:id="43" w:name="_Toc25337"/>
      <w:bookmarkStart w:id="44" w:name="_Toc2184"/>
      <w:bookmarkStart w:id="45" w:name="_Toc26493"/>
      <w:bookmarkStart w:id="46" w:name="_Toc19388"/>
      <w:r>
        <w:rPr>
          <w:rFonts w:hint="eastAsia" w:ascii="黑体" w:hAnsi="黑体" w:eastAsia="黑体" w:cs="黑体"/>
          <w:b/>
          <w:bCs/>
          <w:sz w:val="24"/>
          <w:szCs w:val="24"/>
          <w:lang w:val="en-US" w:eastAsia="zh-CN"/>
        </w:rPr>
        <w:t>安全标示</w:t>
      </w:r>
      <w:bookmarkEnd w:id="30"/>
      <w:bookmarkEnd w:id="31"/>
      <w:bookmarkEnd w:id="32"/>
      <w:bookmarkEnd w:id="33"/>
      <w:bookmarkEnd w:id="34"/>
      <w:bookmarkEnd w:id="35"/>
      <w:bookmarkEnd w:id="36"/>
      <w:bookmarkEnd w:id="37"/>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551"/>
        <w:gridCol w:w="6293"/>
      </w:tblGrid>
      <w:tr w14:paraId="550F56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0" w:hRule="atLeast"/>
          <w:jc w:val="center"/>
        </w:trPr>
        <w:tc>
          <w:tcPr>
            <w:tcW w:w="2551" w:type="dxa"/>
          </w:tcPr>
          <w:p w14:paraId="4C28AA31">
            <w:pPr>
              <w:pStyle w:val="19"/>
              <w:keepNext w:val="0"/>
              <w:keepLines w:val="0"/>
              <w:pageBreakBefore w:val="0"/>
              <w:widowControl w:val="0"/>
              <w:kinsoku/>
              <w:wordWrap/>
              <w:overflowPunct/>
              <w:topLinePunct w:val="0"/>
              <w:autoSpaceDE w:val="0"/>
              <w:autoSpaceDN w:val="0"/>
              <w:bidi w:val="0"/>
              <w:adjustRightInd/>
              <w:snapToGrid/>
              <w:spacing w:before="132" w:line="300" w:lineRule="auto"/>
              <w:ind w:left="118"/>
              <w:jc w:val="center"/>
              <w:textAlignment w:val="auto"/>
              <w:rPr>
                <w:rFonts w:hint="eastAsia" w:eastAsia="宋体"/>
                <w:b/>
                <w:bCs/>
                <w:sz w:val="24"/>
                <w:szCs w:val="24"/>
                <w:lang w:val="en-US" w:eastAsia="zh-CN"/>
              </w:rPr>
            </w:pPr>
            <w:r>
              <w:rPr>
                <w:rFonts w:hint="eastAsia" w:ascii="黑体" w:hAnsi="黑体" w:eastAsia="黑体" w:cs="黑体"/>
                <w:b/>
                <w:bCs/>
                <w:sz w:val="24"/>
                <w:szCs w:val="24"/>
                <w:lang w:val="en-US" w:eastAsia="zh-CN"/>
              </w:rPr>
              <w:t>标示</w:t>
            </w:r>
          </w:p>
        </w:tc>
        <w:tc>
          <w:tcPr>
            <w:tcW w:w="6293" w:type="dxa"/>
          </w:tcPr>
          <w:p w14:paraId="5FC3A683">
            <w:pPr>
              <w:pStyle w:val="19"/>
              <w:keepNext w:val="0"/>
              <w:keepLines w:val="0"/>
              <w:pageBreakBefore w:val="0"/>
              <w:widowControl w:val="0"/>
              <w:kinsoku/>
              <w:wordWrap/>
              <w:overflowPunct/>
              <w:topLinePunct w:val="0"/>
              <w:autoSpaceDE w:val="0"/>
              <w:autoSpaceDN w:val="0"/>
              <w:bidi w:val="0"/>
              <w:adjustRightInd/>
              <w:snapToGrid/>
              <w:spacing w:before="132" w:line="300" w:lineRule="auto"/>
              <w:ind w:left="114"/>
              <w:jc w:val="center"/>
              <w:textAlignment w:val="auto"/>
              <w:rPr>
                <w:b/>
                <w:bCs/>
                <w:sz w:val="24"/>
                <w:szCs w:val="24"/>
              </w:rPr>
            </w:pPr>
            <w:r>
              <w:rPr>
                <w:b/>
                <w:bCs/>
                <w:spacing w:val="-8"/>
                <w:sz w:val="24"/>
                <w:szCs w:val="24"/>
              </w:rPr>
              <w:t>说明</w:t>
            </w:r>
          </w:p>
        </w:tc>
      </w:tr>
      <w:tr w14:paraId="7AC932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551" w:type="dxa"/>
            <w:vAlign w:val="center"/>
          </w:tcPr>
          <w:p w14:paraId="763968D7">
            <w:pPr>
              <w:pStyle w:val="1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b w:val="0"/>
                <w:bCs/>
                <w:sz w:val="21"/>
                <w:szCs w:val="21"/>
              </w:rPr>
            </w:pPr>
            <w:r>
              <w:drawing>
                <wp:inline distT="0" distB="0" distL="114300" distR="114300">
                  <wp:extent cx="1188085" cy="414020"/>
                  <wp:effectExtent l="0" t="0" r="12065" b="5080"/>
                  <wp:docPr id="4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
                          <pic:cNvPicPr>
                            <a:picLocks noChangeAspect="1"/>
                          </pic:cNvPicPr>
                        </pic:nvPicPr>
                        <pic:blipFill>
                          <a:blip r:embed="rId17"/>
                          <a:stretch>
                            <a:fillRect/>
                          </a:stretch>
                        </pic:blipFill>
                        <pic:spPr>
                          <a:xfrm>
                            <a:off x="0" y="0"/>
                            <a:ext cx="1188085" cy="414020"/>
                          </a:xfrm>
                          <a:prstGeom prst="rect">
                            <a:avLst/>
                          </a:prstGeom>
                          <a:noFill/>
                          <a:ln>
                            <a:noFill/>
                          </a:ln>
                        </pic:spPr>
                      </pic:pic>
                    </a:graphicData>
                  </a:graphic>
                </wp:inline>
              </w:drawing>
            </w:r>
          </w:p>
        </w:tc>
        <w:tc>
          <w:tcPr>
            <w:tcW w:w="6293" w:type="dxa"/>
            <w:vAlign w:val="center"/>
          </w:tcPr>
          <w:p w14:paraId="395208E0">
            <w:pPr>
              <w:pStyle w:val="19"/>
              <w:keepNext w:val="0"/>
              <w:keepLines w:val="0"/>
              <w:pageBreakBefore w:val="0"/>
              <w:widowControl w:val="0"/>
              <w:kinsoku/>
              <w:wordWrap/>
              <w:overflowPunct/>
              <w:topLinePunct w:val="0"/>
              <w:autoSpaceDE w:val="0"/>
              <w:autoSpaceDN w:val="0"/>
              <w:bidi w:val="0"/>
              <w:adjustRightInd/>
              <w:snapToGrid/>
              <w:spacing w:before="1" w:line="300" w:lineRule="auto"/>
              <w:jc w:val="left"/>
              <w:textAlignment w:val="auto"/>
              <w:rPr>
                <w:b/>
                <w:bCs w:val="0"/>
                <w:sz w:val="21"/>
                <w:szCs w:val="21"/>
              </w:rPr>
            </w:pPr>
            <w:r>
              <w:rPr>
                <w:rFonts w:hint="eastAsia"/>
                <w:b w:val="0"/>
                <w:bCs/>
                <w:sz w:val="21"/>
                <w:szCs w:val="21"/>
              </w:rPr>
              <w:t>该提示表示，如果不采取预防措施，则很可能将导致死亡或严重的身体伤害。</w:t>
            </w:r>
          </w:p>
        </w:tc>
      </w:tr>
      <w:tr w14:paraId="6E17B3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551" w:type="dxa"/>
            <w:vAlign w:val="center"/>
          </w:tcPr>
          <w:p w14:paraId="73CE506B">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rPr>
                <w:b/>
                <w:bCs w:val="0"/>
                <w:sz w:val="21"/>
                <w:szCs w:val="21"/>
              </w:rPr>
            </w:pPr>
            <w:r>
              <w:drawing>
                <wp:inline distT="0" distB="0" distL="114300" distR="114300">
                  <wp:extent cx="1188085" cy="419100"/>
                  <wp:effectExtent l="0" t="0" r="12065" b="0"/>
                  <wp:docPr id="4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2"/>
                          <pic:cNvPicPr>
                            <a:picLocks noChangeAspect="1"/>
                          </pic:cNvPicPr>
                        </pic:nvPicPr>
                        <pic:blipFill>
                          <a:blip r:embed="rId18"/>
                          <a:stretch>
                            <a:fillRect/>
                          </a:stretch>
                        </pic:blipFill>
                        <pic:spPr>
                          <a:xfrm>
                            <a:off x="0" y="0"/>
                            <a:ext cx="1188085" cy="419100"/>
                          </a:xfrm>
                          <a:prstGeom prst="rect">
                            <a:avLst/>
                          </a:prstGeom>
                          <a:noFill/>
                          <a:ln>
                            <a:noFill/>
                          </a:ln>
                        </pic:spPr>
                      </pic:pic>
                    </a:graphicData>
                  </a:graphic>
                </wp:inline>
              </w:drawing>
            </w:r>
          </w:p>
        </w:tc>
        <w:tc>
          <w:tcPr>
            <w:tcW w:w="6293" w:type="dxa"/>
            <w:vAlign w:val="center"/>
          </w:tcPr>
          <w:p w14:paraId="1D77C857">
            <w:pPr>
              <w:pStyle w:val="19"/>
              <w:keepNext w:val="0"/>
              <w:keepLines w:val="0"/>
              <w:pageBreakBefore w:val="0"/>
              <w:widowControl w:val="0"/>
              <w:kinsoku/>
              <w:wordWrap/>
              <w:overflowPunct/>
              <w:topLinePunct w:val="0"/>
              <w:autoSpaceDE w:val="0"/>
              <w:autoSpaceDN w:val="0"/>
              <w:bidi w:val="0"/>
              <w:adjustRightInd/>
              <w:snapToGrid/>
              <w:spacing w:before="1" w:line="300" w:lineRule="auto"/>
              <w:jc w:val="left"/>
              <w:textAlignment w:val="auto"/>
              <w:rPr>
                <w:rFonts w:hint="eastAsia"/>
                <w:b w:val="0"/>
                <w:bCs/>
                <w:sz w:val="21"/>
                <w:szCs w:val="21"/>
              </w:rPr>
            </w:pPr>
            <w:r>
              <w:rPr>
                <w:rFonts w:hint="eastAsia"/>
                <w:b w:val="0"/>
                <w:bCs/>
                <w:sz w:val="21"/>
                <w:szCs w:val="21"/>
              </w:rPr>
              <w:t>该提示表示，如果不采取预防措施，则可能导致死亡或严重的身体伤害。</w:t>
            </w:r>
          </w:p>
        </w:tc>
      </w:tr>
      <w:tr w14:paraId="366531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551" w:type="dxa"/>
            <w:vAlign w:val="center"/>
          </w:tcPr>
          <w:p w14:paraId="000BC06E">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rPr>
                <w:b/>
                <w:bCs w:val="0"/>
                <w:sz w:val="21"/>
                <w:szCs w:val="21"/>
              </w:rPr>
            </w:pPr>
            <w:r>
              <w:drawing>
                <wp:inline distT="0" distB="0" distL="114300" distR="114300">
                  <wp:extent cx="1188085" cy="453390"/>
                  <wp:effectExtent l="0" t="0" r="12065" b="3810"/>
                  <wp:docPr id="4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3"/>
                          <pic:cNvPicPr>
                            <a:picLocks noChangeAspect="1"/>
                          </pic:cNvPicPr>
                        </pic:nvPicPr>
                        <pic:blipFill>
                          <a:blip r:embed="rId19"/>
                          <a:stretch>
                            <a:fillRect/>
                          </a:stretch>
                        </pic:blipFill>
                        <pic:spPr>
                          <a:xfrm>
                            <a:off x="0" y="0"/>
                            <a:ext cx="1188085" cy="453390"/>
                          </a:xfrm>
                          <a:prstGeom prst="rect">
                            <a:avLst/>
                          </a:prstGeom>
                          <a:noFill/>
                          <a:ln>
                            <a:noFill/>
                          </a:ln>
                        </pic:spPr>
                      </pic:pic>
                    </a:graphicData>
                  </a:graphic>
                </wp:inline>
              </w:drawing>
            </w:r>
          </w:p>
        </w:tc>
        <w:tc>
          <w:tcPr>
            <w:tcW w:w="6293" w:type="dxa"/>
            <w:vAlign w:val="center"/>
          </w:tcPr>
          <w:p w14:paraId="030771F6">
            <w:pPr>
              <w:pStyle w:val="19"/>
              <w:keepNext w:val="0"/>
              <w:keepLines w:val="0"/>
              <w:pageBreakBefore w:val="0"/>
              <w:widowControl w:val="0"/>
              <w:kinsoku/>
              <w:wordWrap/>
              <w:overflowPunct/>
              <w:topLinePunct w:val="0"/>
              <w:autoSpaceDE w:val="0"/>
              <w:autoSpaceDN w:val="0"/>
              <w:bidi w:val="0"/>
              <w:adjustRightInd/>
              <w:snapToGrid/>
              <w:spacing w:before="1" w:line="300" w:lineRule="auto"/>
              <w:ind w:left="0" w:leftChars="0" w:right="0" w:rightChars="0"/>
              <w:jc w:val="left"/>
              <w:textAlignment w:val="auto"/>
              <w:rPr>
                <w:rFonts w:hint="eastAsia" w:ascii="宋体" w:hAnsi="宋体" w:eastAsia="宋体" w:cs="宋体"/>
                <w:b w:val="0"/>
                <w:bCs/>
                <w:sz w:val="21"/>
                <w:szCs w:val="21"/>
                <w:lang w:val="en-US" w:eastAsia="zh-CN" w:bidi="ar-SA"/>
              </w:rPr>
            </w:pPr>
            <w:r>
              <w:rPr>
                <w:rFonts w:hint="eastAsia"/>
                <w:b w:val="0"/>
                <w:bCs/>
                <w:sz w:val="21"/>
                <w:szCs w:val="21"/>
              </w:rPr>
              <w:t>该提示表示，如果不采取预防措施，则可能导致轻微的身体伤害。</w:t>
            </w:r>
          </w:p>
        </w:tc>
      </w:tr>
      <w:tr w14:paraId="3007B7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551" w:type="dxa"/>
            <w:vAlign w:val="center"/>
          </w:tcPr>
          <w:p w14:paraId="0673F2A4">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pPr>
            <w:r>
              <w:drawing>
                <wp:inline distT="0" distB="0" distL="114300" distR="114300">
                  <wp:extent cx="1188085" cy="421005"/>
                  <wp:effectExtent l="0" t="0" r="12065" b="17145"/>
                  <wp:docPr id="4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5"/>
                          <pic:cNvPicPr>
                            <a:picLocks noChangeAspect="1"/>
                          </pic:cNvPicPr>
                        </pic:nvPicPr>
                        <pic:blipFill>
                          <a:blip r:embed="rId20"/>
                          <a:stretch>
                            <a:fillRect/>
                          </a:stretch>
                        </pic:blipFill>
                        <pic:spPr>
                          <a:xfrm>
                            <a:off x="0" y="0"/>
                            <a:ext cx="1188085" cy="421005"/>
                          </a:xfrm>
                          <a:prstGeom prst="rect">
                            <a:avLst/>
                          </a:prstGeom>
                          <a:noFill/>
                          <a:ln>
                            <a:noFill/>
                          </a:ln>
                        </pic:spPr>
                      </pic:pic>
                    </a:graphicData>
                  </a:graphic>
                </wp:inline>
              </w:drawing>
            </w:r>
          </w:p>
        </w:tc>
        <w:tc>
          <w:tcPr>
            <w:tcW w:w="6293" w:type="dxa"/>
            <w:vAlign w:val="center"/>
          </w:tcPr>
          <w:p w14:paraId="7A35A477">
            <w:pPr>
              <w:pStyle w:val="19"/>
              <w:keepNext w:val="0"/>
              <w:keepLines w:val="0"/>
              <w:pageBreakBefore w:val="0"/>
              <w:widowControl w:val="0"/>
              <w:kinsoku/>
              <w:wordWrap/>
              <w:overflowPunct/>
              <w:topLinePunct w:val="0"/>
              <w:autoSpaceDE w:val="0"/>
              <w:autoSpaceDN w:val="0"/>
              <w:bidi w:val="0"/>
              <w:adjustRightInd/>
              <w:snapToGrid/>
              <w:spacing w:before="1" w:line="300" w:lineRule="auto"/>
              <w:ind w:left="0" w:leftChars="0" w:right="0" w:rightChars="0"/>
              <w:jc w:val="left"/>
              <w:textAlignment w:val="auto"/>
              <w:rPr>
                <w:rFonts w:hint="eastAsia" w:ascii="宋体" w:hAnsi="宋体" w:eastAsia="宋体" w:cs="宋体"/>
                <w:b w:val="0"/>
                <w:bCs/>
                <w:sz w:val="21"/>
                <w:szCs w:val="21"/>
                <w:lang w:val="en-US" w:eastAsia="zh-CN" w:bidi="ar-SA"/>
              </w:rPr>
            </w:pPr>
            <w:r>
              <w:rPr>
                <w:rFonts w:hint="eastAsia"/>
                <w:b w:val="0"/>
                <w:bCs/>
                <w:sz w:val="21"/>
                <w:szCs w:val="21"/>
                <w:lang w:val="en-US" w:eastAsia="zh-CN"/>
              </w:rPr>
              <w:t>该提示表示，如果不采取预防措施，则可能导致财产损失。</w:t>
            </w:r>
          </w:p>
        </w:tc>
      </w:tr>
      <w:tr w14:paraId="171682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77" w:hRule="atLeast"/>
          <w:jc w:val="center"/>
        </w:trPr>
        <w:tc>
          <w:tcPr>
            <w:tcW w:w="2551" w:type="dxa"/>
            <w:vAlign w:val="center"/>
          </w:tcPr>
          <w:p w14:paraId="7B8894DB">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pPr>
            <w:r>
              <w:drawing>
                <wp:inline distT="0" distB="0" distL="114300" distR="114300">
                  <wp:extent cx="736600" cy="647700"/>
                  <wp:effectExtent l="0" t="0" r="6350" b="0"/>
                  <wp:docPr id="4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6"/>
                          <pic:cNvPicPr>
                            <a:picLocks noChangeAspect="1"/>
                          </pic:cNvPicPr>
                        </pic:nvPicPr>
                        <pic:blipFill>
                          <a:blip r:embed="rId21"/>
                          <a:stretch>
                            <a:fillRect/>
                          </a:stretch>
                        </pic:blipFill>
                        <pic:spPr>
                          <a:xfrm>
                            <a:off x="0" y="0"/>
                            <a:ext cx="736600" cy="647700"/>
                          </a:xfrm>
                          <a:prstGeom prst="rect">
                            <a:avLst/>
                          </a:prstGeom>
                          <a:noFill/>
                          <a:ln>
                            <a:noFill/>
                          </a:ln>
                        </pic:spPr>
                      </pic:pic>
                    </a:graphicData>
                  </a:graphic>
                </wp:inline>
              </w:drawing>
            </w:r>
          </w:p>
        </w:tc>
        <w:tc>
          <w:tcPr>
            <w:tcW w:w="6293" w:type="dxa"/>
            <w:vAlign w:val="center"/>
          </w:tcPr>
          <w:p w14:paraId="4871168A">
            <w:pPr>
              <w:pStyle w:val="19"/>
              <w:keepNext w:val="0"/>
              <w:keepLines w:val="0"/>
              <w:pageBreakBefore w:val="0"/>
              <w:widowControl w:val="0"/>
              <w:kinsoku/>
              <w:wordWrap/>
              <w:overflowPunct/>
              <w:topLinePunct w:val="0"/>
              <w:autoSpaceDE w:val="0"/>
              <w:autoSpaceDN w:val="0"/>
              <w:bidi w:val="0"/>
              <w:adjustRightInd/>
              <w:snapToGrid/>
              <w:spacing w:before="1" w:line="300" w:lineRule="auto"/>
              <w:jc w:val="left"/>
              <w:textAlignment w:val="auto"/>
              <w:rPr>
                <w:rFonts w:hint="eastAsia"/>
                <w:b w:val="0"/>
                <w:bCs/>
                <w:sz w:val="21"/>
                <w:szCs w:val="21"/>
                <w:lang w:val="en-US" w:eastAsia="zh-CN"/>
              </w:rPr>
            </w:pPr>
            <w:r>
              <w:rPr>
                <w:rFonts w:hint="eastAsia"/>
                <w:b w:val="0"/>
                <w:bCs/>
                <w:sz w:val="21"/>
                <w:szCs w:val="21"/>
                <w:lang w:val="en-US" w:eastAsia="zh-CN"/>
              </w:rPr>
              <w:t>该提示包含安全相关信息的说明或通用安全措施。</w:t>
            </w:r>
          </w:p>
          <w:p w14:paraId="23B8578F">
            <w:pPr>
              <w:pStyle w:val="19"/>
              <w:keepNext w:val="0"/>
              <w:keepLines w:val="0"/>
              <w:pageBreakBefore w:val="0"/>
              <w:widowControl w:val="0"/>
              <w:kinsoku/>
              <w:wordWrap/>
              <w:overflowPunct/>
              <w:topLinePunct w:val="0"/>
              <w:autoSpaceDE w:val="0"/>
              <w:autoSpaceDN w:val="0"/>
              <w:bidi w:val="0"/>
              <w:adjustRightInd/>
              <w:snapToGrid/>
              <w:spacing w:before="1" w:line="300" w:lineRule="auto"/>
              <w:jc w:val="left"/>
              <w:textAlignment w:val="auto"/>
              <w:rPr>
                <w:rFonts w:hint="default"/>
                <w:b w:val="0"/>
                <w:bCs/>
                <w:sz w:val="21"/>
                <w:szCs w:val="21"/>
                <w:lang w:val="en-US" w:eastAsia="zh-CN"/>
              </w:rPr>
            </w:pPr>
            <w:r>
              <w:rPr>
                <w:rFonts w:hint="eastAsia"/>
                <w:b w:val="0"/>
                <w:bCs/>
                <w:sz w:val="21"/>
                <w:szCs w:val="21"/>
                <w:lang w:val="en-US" w:eastAsia="zh-CN"/>
              </w:rPr>
              <w:t>该提示不针对个别的危险或个别的预防措施。</w:t>
            </w:r>
          </w:p>
        </w:tc>
      </w:tr>
    </w:tbl>
    <w:p w14:paraId="61848906">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p w14:paraId="2B2EC6F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此提示提醒您注意用于预防或消除紧急情况或故障的操作步骤：</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551"/>
        <w:gridCol w:w="6293"/>
      </w:tblGrid>
      <w:tr w14:paraId="45F6F0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551" w:type="dxa"/>
            <w:tcBorders>
              <w:top w:val="single" w:color="auto" w:sz="4" w:space="0"/>
              <w:left w:val="single" w:color="auto" w:sz="4" w:space="0"/>
              <w:bottom w:val="single" w:color="auto" w:sz="4" w:space="0"/>
              <w:right w:val="nil"/>
            </w:tcBorders>
            <w:vAlign w:val="center"/>
          </w:tcPr>
          <w:p w14:paraId="08BD01A3">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pPr>
            <w:r>
              <w:drawing>
                <wp:inline distT="0" distB="0" distL="114300" distR="114300">
                  <wp:extent cx="1471930" cy="340360"/>
                  <wp:effectExtent l="0" t="0" r="13970" b="2540"/>
                  <wp:docPr id="4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7"/>
                          <pic:cNvPicPr>
                            <a:picLocks noChangeAspect="1"/>
                          </pic:cNvPicPr>
                        </pic:nvPicPr>
                        <pic:blipFill>
                          <a:blip r:embed="rId22"/>
                          <a:stretch>
                            <a:fillRect/>
                          </a:stretch>
                        </pic:blipFill>
                        <pic:spPr>
                          <a:xfrm>
                            <a:off x="0" y="0"/>
                            <a:ext cx="1471930" cy="340360"/>
                          </a:xfrm>
                          <a:prstGeom prst="rect">
                            <a:avLst/>
                          </a:prstGeom>
                          <a:noFill/>
                          <a:ln>
                            <a:noFill/>
                          </a:ln>
                        </pic:spPr>
                      </pic:pic>
                    </a:graphicData>
                  </a:graphic>
                </wp:inline>
              </w:drawing>
            </w:r>
          </w:p>
        </w:tc>
        <w:tc>
          <w:tcPr>
            <w:tcW w:w="6293" w:type="dxa"/>
            <w:tcBorders>
              <w:top w:val="single" w:color="auto" w:sz="4" w:space="0"/>
              <w:left w:val="nil"/>
              <w:bottom w:val="single" w:color="auto" w:sz="4" w:space="0"/>
              <w:right w:val="single" w:color="auto" w:sz="4" w:space="0"/>
            </w:tcBorders>
            <w:vAlign w:val="center"/>
          </w:tcPr>
          <w:p w14:paraId="3B913956">
            <w:pPr>
              <w:pStyle w:val="19"/>
              <w:keepNext w:val="0"/>
              <w:keepLines w:val="0"/>
              <w:pageBreakBefore w:val="0"/>
              <w:widowControl w:val="0"/>
              <w:kinsoku/>
              <w:wordWrap/>
              <w:overflowPunct/>
              <w:topLinePunct w:val="0"/>
              <w:autoSpaceDE w:val="0"/>
              <w:autoSpaceDN w:val="0"/>
              <w:bidi w:val="0"/>
              <w:adjustRightInd/>
              <w:snapToGrid/>
              <w:spacing w:before="1" w:line="300" w:lineRule="auto"/>
              <w:jc w:val="left"/>
              <w:textAlignment w:val="auto"/>
              <w:rPr>
                <w:rFonts w:hint="default"/>
                <w:b w:val="0"/>
                <w:bCs/>
                <w:sz w:val="21"/>
                <w:szCs w:val="21"/>
                <w:lang w:val="en-US" w:eastAsia="zh-CN"/>
              </w:rPr>
            </w:pPr>
            <w:r>
              <w:rPr>
                <w:spacing w:val="-5"/>
                <w:sz w:val="21"/>
              </w:rPr>
              <w:t>必须严格遵守用此提示所标记的操作步骤。</w:t>
            </w:r>
          </w:p>
        </w:tc>
      </w:tr>
    </w:tbl>
    <w:p w14:paraId="0D1636F2">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p w14:paraId="19267CF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这些提示可使工作便利或提供进一步信息的说明：</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551"/>
        <w:gridCol w:w="6293"/>
      </w:tblGrid>
      <w:tr w14:paraId="19A5AA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20" w:hRule="atLeast"/>
          <w:jc w:val="center"/>
        </w:trPr>
        <w:tc>
          <w:tcPr>
            <w:tcW w:w="2551" w:type="dxa"/>
            <w:tcBorders>
              <w:top w:val="single" w:color="auto" w:sz="4" w:space="0"/>
              <w:left w:val="single" w:color="auto" w:sz="4" w:space="0"/>
              <w:bottom w:val="single" w:color="auto" w:sz="4" w:space="0"/>
              <w:right w:val="nil"/>
            </w:tcBorders>
            <w:vAlign w:val="center"/>
          </w:tcPr>
          <w:p w14:paraId="15CBD5A4">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pPr>
            <w:r>
              <w:drawing>
                <wp:inline distT="0" distB="0" distL="114300" distR="114300">
                  <wp:extent cx="594360" cy="612140"/>
                  <wp:effectExtent l="0" t="0" r="15240" b="16510"/>
                  <wp:docPr id="4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8"/>
                          <pic:cNvPicPr>
                            <a:picLocks noChangeAspect="1"/>
                          </pic:cNvPicPr>
                        </pic:nvPicPr>
                        <pic:blipFill>
                          <a:blip r:embed="rId23"/>
                          <a:stretch>
                            <a:fillRect/>
                          </a:stretch>
                        </pic:blipFill>
                        <pic:spPr>
                          <a:xfrm>
                            <a:off x="0" y="0"/>
                            <a:ext cx="594360" cy="612140"/>
                          </a:xfrm>
                          <a:prstGeom prst="rect">
                            <a:avLst/>
                          </a:prstGeom>
                          <a:noFill/>
                          <a:ln>
                            <a:noFill/>
                          </a:ln>
                        </pic:spPr>
                      </pic:pic>
                    </a:graphicData>
                  </a:graphic>
                </wp:inline>
              </w:drawing>
            </w:r>
          </w:p>
        </w:tc>
        <w:tc>
          <w:tcPr>
            <w:tcW w:w="6293" w:type="dxa"/>
            <w:tcBorders>
              <w:top w:val="single" w:color="auto" w:sz="4" w:space="0"/>
              <w:left w:val="nil"/>
              <w:bottom w:val="single" w:color="auto" w:sz="4" w:space="0"/>
              <w:right w:val="single" w:color="auto" w:sz="4" w:space="0"/>
            </w:tcBorders>
            <w:vAlign w:val="center"/>
          </w:tcPr>
          <w:p w14:paraId="6945E7D5">
            <w:pPr>
              <w:pStyle w:val="19"/>
              <w:keepNext w:val="0"/>
              <w:keepLines w:val="0"/>
              <w:pageBreakBefore w:val="0"/>
              <w:widowControl w:val="0"/>
              <w:kinsoku/>
              <w:wordWrap/>
              <w:overflowPunct/>
              <w:topLinePunct w:val="0"/>
              <w:autoSpaceDE w:val="0"/>
              <w:autoSpaceDN w:val="0"/>
              <w:bidi w:val="0"/>
              <w:adjustRightInd/>
              <w:snapToGrid/>
              <w:spacing w:before="1" w:line="300" w:lineRule="auto"/>
              <w:jc w:val="left"/>
              <w:textAlignment w:val="auto"/>
              <w:rPr>
                <w:rFonts w:hint="default"/>
                <w:b w:val="0"/>
                <w:bCs/>
                <w:sz w:val="21"/>
                <w:szCs w:val="21"/>
                <w:lang w:val="en-US" w:eastAsia="zh-CN"/>
              </w:rPr>
            </w:pPr>
            <w:r>
              <w:rPr>
                <w:rFonts w:hint="eastAsia"/>
                <w:spacing w:val="-5"/>
                <w:sz w:val="21"/>
                <w:lang w:val="en-US" w:eastAsia="zh-CN"/>
              </w:rPr>
              <w:t>用来方便工作或提供补充信息的提示</w:t>
            </w:r>
            <w:r>
              <w:rPr>
                <w:spacing w:val="-5"/>
                <w:sz w:val="21"/>
              </w:rPr>
              <w:t>。</w:t>
            </w:r>
          </w:p>
        </w:tc>
      </w:tr>
    </w:tbl>
    <w:p w14:paraId="7E9BA34E">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bookmarkEnd w:id="38"/>
    <w:bookmarkEnd w:id="39"/>
    <w:p w14:paraId="0BE76915">
      <w:pPr>
        <w:rPr>
          <w:rFonts w:hint="eastAsia" w:ascii="黑体" w:hAnsi="黑体" w:eastAsia="黑体" w:cs="黑体"/>
          <w:b/>
          <w:bCs/>
          <w:sz w:val="24"/>
          <w:szCs w:val="24"/>
          <w:lang w:val="en-US" w:eastAsia="zh-CN"/>
        </w:rPr>
      </w:pPr>
      <w:r>
        <w:rPr>
          <w:rFonts w:hint="eastAsia" w:ascii="黑体" w:hAnsi="黑体" w:eastAsia="黑体" w:cs="黑体"/>
          <w:b/>
          <w:bCs/>
          <w:sz w:val="24"/>
          <w:szCs w:val="24"/>
          <w:lang w:val="en-US" w:eastAsia="zh-CN"/>
        </w:rPr>
        <w:br w:type="page"/>
      </w:r>
    </w:p>
    <w:p w14:paraId="0F7B0F46">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47" w:name="_Toc16248"/>
      <w:r>
        <w:rPr>
          <w:rFonts w:hint="eastAsia" w:ascii="黑体" w:hAnsi="黑体" w:eastAsia="黑体" w:cs="黑体"/>
          <w:b/>
          <w:bCs/>
          <w:sz w:val="24"/>
          <w:szCs w:val="24"/>
          <w:lang w:val="en-US" w:eastAsia="zh-CN"/>
        </w:rPr>
        <w:t>使用人员的安全事项</w:t>
      </w:r>
      <w:bookmarkEnd w:id="40"/>
      <w:bookmarkEnd w:id="41"/>
      <w:bookmarkEnd w:id="42"/>
      <w:bookmarkEnd w:id="43"/>
      <w:bookmarkEnd w:id="44"/>
      <w:bookmarkEnd w:id="45"/>
      <w:bookmarkEnd w:id="46"/>
      <w:bookmarkEnd w:id="47"/>
    </w:p>
    <w:p w14:paraId="243F41D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1</w:t>
      </w:r>
      <w:r>
        <w:rPr>
          <w:rFonts w:hint="eastAsia"/>
          <w:b w:val="0"/>
          <w:bCs w:val="0"/>
          <w:color w:val="auto"/>
          <w:sz w:val="24"/>
          <w:szCs w:val="24"/>
          <w:lang w:val="en-US" w:eastAsia="zh-CN"/>
        </w:rPr>
        <w:t>）</w:t>
      </w:r>
      <w:r>
        <w:rPr>
          <w:rFonts w:hint="default"/>
          <w:b w:val="0"/>
          <w:bCs w:val="0"/>
          <w:color w:val="auto"/>
          <w:sz w:val="24"/>
          <w:szCs w:val="24"/>
          <w:lang w:val="en-US" w:eastAsia="zh-CN"/>
        </w:rPr>
        <w:t>搬运和安装机器人时，务必按照</w:t>
      </w:r>
      <w:r>
        <w:rPr>
          <w:rFonts w:hint="eastAsia"/>
          <w:b w:val="0"/>
          <w:bCs w:val="0"/>
          <w:color w:val="auto"/>
          <w:sz w:val="24"/>
          <w:szCs w:val="24"/>
          <w:lang w:val="en-US" w:eastAsia="zh-CN"/>
        </w:rPr>
        <w:t>艾创</w:t>
      </w:r>
      <w:r>
        <w:rPr>
          <w:rFonts w:hint="default"/>
          <w:b w:val="0"/>
          <w:bCs w:val="0"/>
          <w:color w:val="auto"/>
          <w:sz w:val="24"/>
          <w:szCs w:val="24"/>
          <w:lang w:val="en-US" w:eastAsia="zh-CN"/>
        </w:rPr>
        <w:t>公司所示的方法进行。错误的方法可能导致机器人翻倒，引发事故。</w:t>
      </w:r>
    </w:p>
    <w:p w14:paraId="6F1206A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2</w:t>
      </w:r>
      <w:r>
        <w:rPr>
          <w:rFonts w:hint="eastAsia"/>
          <w:b w:val="0"/>
          <w:bCs w:val="0"/>
          <w:color w:val="auto"/>
          <w:sz w:val="24"/>
          <w:szCs w:val="24"/>
          <w:lang w:val="en-US" w:eastAsia="zh-CN"/>
        </w:rPr>
        <w:t>）</w:t>
      </w:r>
      <w:r>
        <w:rPr>
          <w:rFonts w:hint="default"/>
          <w:b w:val="0"/>
          <w:bCs w:val="0"/>
          <w:color w:val="auto"/>
          <w:sz w:val="24"/>
          <w:szCs w:val="24"/>
          <w:lang w:val="en-US" w:eastAsia="zh-CN"/>
        </w:rPr>
        <w:t>务必在机器人安装前划分出安全区域。可在机器人工作区域周围安装栅栏及警示牌保证机器人安全工作，防止闲杂人等进入以及防止机器人伤人。</w:t>
      </w:r>
    </w:p>
    <w:p w14:paraId="2042E85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3</w:t>
      </w:r>
      <w:r>
        <w:rPr>
          <w:rFonts w:hint="eastAsia"/>
          <w:b w:val="0"/>
          <w:bCs w:val="0"/>
          <w:color w:val="auto"/>
          <w:sz w:val="24"/>
          <w:szCs w:val="24"/>
          <w:lang w:val="en-US" w:eastAsia="zh-CN"/>
        </w:rPr>
        <w:t>）</w:t>
      </w:r>
      <w:r>
        <w:rPr>
          <w:rFonts w:hint="default"/>
          <w:b w:val="0"/>
          <w:bCs w:val="0"/>
          <w:color w:val="auto"/>
          <w:sz w:val="24"/>
          <w:szCs w:val="24"/>
          <w:lang w:val="en-US" w:eastAsia="zh-CN"/>
        </w:rPr>
        <w:t>机器人上方不能有悬挂物，以防掉落砸坏机器人等设备。</w:t>
      </w:r>
    </w:p>
    <w:p w14:paraId="5BB6544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4</w:t>
      </w:r>
      <w:r>
        <w:rPr>
          <w:rFonts w:hint="eastAsia"/>
          <w:b w:val="0"/>
          <w:bCs w:val="0"/>
          <w:color w:val="auto"/>
          <w:sz w:val="24"/>
          <w:szCs w:val="24"/>
          <w:lang w:val="en-US" w:eastAsia="zh-CN"/>
        </w:rPr>
        <w:t>）</w:t>
      </w:r>
      <w:r>
        <w:rPr>
          <w:rFonts w:hint="default"/>
          <w:b w:val="0"/>
          <w:bCs w:val="0"/>
          <w:color w:val="auto"/>
          <w:sz w:val="24"/>
          <w:szCs w:val="24"/>
          <w:lang w:val="en-US" w:eastAsia="zh-CN"/>
        </w:rPr>
        <w:t>严禁倚靠电控柜，或者随意触动按钮，以防机器人产生未预料的动作，引起人身伤害或者设备损坏。</w:t>
      </w:r>
    </w:p>
    <w:p w14:paraId="61134ED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5</w:t>
      </w:r>
      <w:r>
        <w:rPr>
          <w:rFonts w:hint="eastAsia"/>
          <w:b w:val="0"/>
          <w:bCs w:val="0"/>
          <w:color w:val="auto"/>
          <w:sz w:val="24"/>
          <w:szCs w:val="24"/>
          <w:lang w:val="en-US" w:eastAsia="zh-CN"/>
        </w:rPr>
        <w:t>）</w:t>
      </w:r>
      <w:r>
        <w:rPr>
          <w:rFonts w:hint="default"/>
          <w:b w:val="0"/>
          <w:bCs w:val="0"/>
          <w:color w:val="auto"/>
          <w:sz w:val="24"/>
          <w:szCs w:val="24"/>
          <w:lang w:val="en-US" w:eastAsia="zh-CN"/>
        </w:rPr>
        <w:t>拆分机器人时，注意机器人上可能掉落的零件砸伤人员。</w:t>
      </w:r>
    </w:p>
    <w:p w14:paraId="5961CD7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6</w:t>
      </w:r>
      <w:r>
        <w:rPr>
          <w:rFonts w:hint="eastAsia"/>
          <w:b w:val="0"/>
          <w:bCs w:val="0"/>
          <w:color w:val="auto"/>
          <w:sz w:val="24"/>
          <w:szCs w:val="24"/>
          <w:lang w:val="en-US" w:eastAsia="zh-CN"/>
        </w:rPr>
        <w:t>）</w:t>
      </w:r>
      <w:r>
        <w:rPr>
          <w:rFonts w:hint="default"/>
          <w:b w:val="0"/>
          <w:bCs w:val="0"/>
          <w:color w:val="auto"/>
          <w:sz w:val="24"/>
          <w:szCs w:val="24"/>
          <w:lang w:val="en-US" w:eastAsia="zh-CN"/>
        </w:rPr>
        <w:t>在进行外围设备的个别调试时，务必断开机器人电源后执行。</w:t>
      </w:r>
    </w:p>
    <w:p w14:paraId="7E3663E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7</w:t>
      </w:r>
      <w:r>
        <w:rPr>
          <w:rFonts w:hint="eastAsia"/>
          <w:b w:val="0"/>
          <w:bCs w:val="0"/>
          <w:color w:val="auto"/>
          <w:sz w:val="24"/>
          <w:szCs w:val="24"/>
          <w:lang w:val="en-US" w:eastAsia="zh-CN"/>
        </w:rPr>
        <w:t>）</w:t>
      </w:r>
      <w:r>
        <w:rPr>
          <w:rFonts w:hint="default"/>
          <w:b w:val="0"/>
          <w:bCs w:val="0"/>
          <w:color w:val="auto"/>
          <w:sz w:val="24"/>
          <w:szCs w:val="24"/>
          <w:lang w:val="en-US" w:eastAsia="zh-CN"/>
        </w:rPr>
        <w:t>外围设备均应连接适当的地线。</w:t>
      </w:r>
    </w:p>
    <w:p w14:paraId="22C79EF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8</w:t>
      </w:r>
      <w:r>
        <w:rPr>
          <w:rFonts w:hint="eastAsia"/>
          <w:b w:val="0"/>
          <w:bCs w:val="0"/>
          <w:color w:val="auto"/>
          <w:sz w:val="24"/>
          <w:szCs w:val="24"/>
          <w:lang w:val="en-US" w:eastAsia="zh-CN"/>
        </w:rPr>
        <w:t>）</w:t>
      </w:r>
      <w:r>
        <w:rPr>
          <w:rFonts w:hint="default"/>
          <w:b w:val="0"/>
          <w:bCs w:val="0"/>
          <w:color w:val="auto"/>
          <w:sz w:val="24"/>
          <w:szCs w:val="24"/>
          <w:lang w:val="en-US" w:eastAsia="zh-CN"/>
        </w:rPr>
        <w:t>首次使用机器人操作时，务必以低速进行。然后逐渐加速，并确认是否有异常。</w:t>
      </w:r>
    </w:p>
    <w:p w14:paraId="50834AA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9</w:t>
      </w:r>
      <w:r>
        <w:rPr>
          <w:rFonts w:hint="eastAsia"/>
          <w:b w:val="0"/>
          <w:bCs w:val="0"/>
          <w:color w:val="auto"/>
          <w:sz w:val="24"/>
          <w:szCs w:val="24"/>
          <w:lang w:val="en-US" w:eastAsia="zh-CN"/>
        </w:rPr>
        <w:t>）</w:t>
      </w:r>
      <w:r>
        <w:rPr>
          <w:rFonts w:hint="default"/>
          <w:b w:val="0"/>
          <w:bCs w:val="0"/>
          <w:color w:val="auto"/>
          <w:sz w:val="24"/>
          <w:szCs w:val="24"/>
          <w:lang w:val="en-US" w:eastAsia="zh-CN"/>
        </w:rPr>
        <w:t>在使用示教器时，带上手套可能导致操作上的失误，务必摘下手套后操作。</w:t>
      </w:r>
    </w:p>
    <w:p w14:paraId="575A010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10</w:t>
      </w:r>
      <w:r>
        <w:rPr>
          <w:rFonts w:hint="eastAsia"/>
          <w:b w:val="0"/>
          <w:bCs w:val="0"/>
          <w:color w:val="auto"/>
          <w:sz w:val="24"/>
          <w:szCs w:val="24"/>
          <w:lang w:val="en-US" w:eastAsia="zh-CN"/>
        </w:rPr>
        <w:t>）</w:t>
      </w:r>
      <w:r>
        <w:rPr>
          <w:rFonts w:hint="default"/>
          <w:b w:val="0"/>
          <w:bCs w:val="0"/>
          <w:color w:val="auto"/>
          <w:sz w:val="24"/>
          <w:szCs w:val="24"/>
          <w:lang w:val="en-US" w:eastAsia="zh-CN"/>
        </w:rPr>
        <w:t>为了防止因意外而丢失数据，建议用户定期保存数据。</w:t>
      </w:r>
    </w:p>
    <w:p w14:paraId="077D29F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11</w:t>
      </w:r>
      <w:r>
        <w:rPr>
          <w:rFonts w:hint="eastAsia"/>
          <w:b w:val="0"/>
          <w:bCs w:val="0"/>
          <w:color w:val="auto"/>
          <w:sz w:val="24"/>
          <w:szCs w:val="24"/>
          <w:lang w:val="en-US" w:eastAsia="zh-CN"/>
        </w:rPr>
        <w:t>）</w:t>
      </w:r>
      <w:r>
        <w:rPr>
          <w:rFonts w:hint="default"/>
          <w:b w:val="0"/>
          <w:bCs w:val="0"/>
          <w:color w:val="auto"/>
          <w:sz w:val="24"/>
          <w:szCs w:val="24"/>
          <w:lang w:val="en-US" w:eastAsia="zh-CN"/>
        </w:rPr>
        <w:t>严禁搬动机器人各轴，否则可能造成人身伤害和设备损坏。</w:t>
      </w:r>
    </w:p>
    <w:p w14:paraId="4FC88B6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12</w:t>
      </w:r>
      <w:r>
        <w:rPr>
          <w:rFonts w:hint="eastAsia"/>
          <w:b w:val="0"/>
          <w:bCs w:val="0"/>
          <w:color w:val="auto"/>
          <w:sz w:val="24"/>
          <w:szCs w:val="24"/>
          <w:lang w:val="en-US" w:eastAsia="zh-CN"/>
        </w:rPr>
        <w:t>）</w:t>
      </w:r>
      <w:r>
        <w:rPr>
          <w:rFonts w:hint="default"/>
          <w:b w:val="0"/>
          <w:bCs w:val="0"/>
          <w:color w:val="auto"/>
          <w:sz w:val="24"/>
          <w:szCs w:val="24"/>
          <w:lang w:val="en-US" w:eastAsia="zh-CN"/>
        </w:rPr>
        <w:t>在进行电控柜与机器人、外围设备间的配线及配管时须采取防护措施，如将管、线或电缆从坑内穿过或加保护盖予以遮盖，以免被人踩坏或被叉车辗压而坏。</w:t>
      </w:r>
    </w:p>
    <w:p w14:paraId="0FD9EF2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13</w:t>
      </w:r>
      <w:r>
        <w:rPr>
          <w:rFonts w:hint="eastAsia"/>
          <w:b w:val="0"/>
          <w:bCs w:val="0"/>
          <w:color w:val="auto"/>
          <w:sz w:val="24"/>
          <w:szCs w:val="24"/>
          <w:lang w:val="en-US" w:eastAsia="zh-CN"/>
        </w:rPr>
        <w:t>）</w:t>
      </w:r>
      <w:r>
        <w:rPr>
          <w:rFonts w:hint="default"/>
          <w:b w:val="0"/>
          <w:bCs w:val="0"/>
          <w:color w:val="auto"/>
          <w:sz w:val="24"/>
          <w:szCs w:val="24"/>
          <w:lang w:val="en-US" w:eastAsia="zh-CN"/>
        </w:rPr>
        <w:t>任何工作的机器人都可能有不可预料的动作，对工作范围内的人员造成严重的伤害或者对设备造成破坏。在准备机器人工作前，需测试各安全措施（栅栏门、抱闸、安全指示灯）的可靠性。在开启机器人前，确保机器人工作范围内没有其他人员。</w:t>
      </w:r>
    </w:p>
    <w:p w14:paraId="2E13959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14</w:t>
      </w:r>
      <w:r>
        <w:rPr>
          <w:rFonts w:hint="eastAsia"/>
          <w:b w:val="0"/>
          <w:bCs w:val="0"/>
          <w:color w:val="auto"/>
          <w:sz w:val="24"/>
          <w:szCs w:val="24"/>
          <w:lang w:val="en-US" w:eastAsia="zh-CN"/>
        </w:rPr>
        <w:t>）</w:t>
      </w:r>
      <w:r>
        <w:rPr>
          <w:rFonts w:hint="default"/>
          <w:b w:val="0"/>
          <w:bCs w:val="0"/>
          <w:color w:val="auto"/>
          <w:sz w:val="24"/>
          <w:szCs w:val="24"/>
          <w:lang w:val="en-US" w:eastAsia="zh-CN"/>
        </w:rPr>
        <w:t>通过软件设定的动作范围及负载条件切勿超出产品规格表中的规定值，设置不当可能造成人员伤害或机器损坏。</w:t>
      </w:r>
    </w:p>
    <w:p w14:paraId="141C831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15</w:t>
      </w:r>
      <w:r>
        <w:rPr>
          <w:rFonts w:hint="eastAsia"/>
          <w:b w:val="0"/>
          <w:bCs w:val="0"/>
          <w:color w:val="auto"/>
          <w:sz w:val="24"/>
          <w:szCs w:val="24"/>
          <w:lang w:val="en-US" w:eastAsia="zh-CN"/>
        </w:rPr>
        <w:t>）</w:t>
      </w:r>
      <w:r>
        <w:rPr>
          <w:rFonts w:hint="default"/>
          <w:b w:val="0"/>
          <w:bCs w:val="0"/>
          <w:color w:val="auto"/>
          <w:sz w:val="24"/>
          <w:szCs w:val="24"/>
          <w:lang w:val="en-US" w:eastAsia="zh-CN"/>
        </w:rPr>
        <w:t>如果工作必须要在机器人工作范围内进行，需要遵循以下规则：</w:t>
      </w:r>
    </w:p>
    <w:p w14:paraId="0C14DC1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w:t>
      </w:r>
      <w:r>
        <w:rPr>
          <w:rFonts w:hint="eastAsia"/>
          <w:b w:val="0"/>
          <w:bCs w:val="0"/>
          <w:color w:val="auto"/>
          <w:sz w:val="24"/>
          <w:szCs w:val="24"/>
          <w:lang w:val="en-US" w:eastAsia="zh-CN"/>
        </w:rPr>
        <w:t>·</w:t>
      </w:r>
      <w:r>
        <w:rPr>
          <w:rFonts w:hint="default"/>
          <w:b w:val="0"/>
          <w:bCs w:val="0"/>
          <w:color w:val="auto"/>
          <w:sz w:val="24"/>
          <w:szCs w:val="24"/>
          <w:lang w:val="en-US" w:eastAsia="zh-CN"/>
        </w:rPr>
        <w:t>模式选为手动模式后才能连接使能，断开计算机控制等其他自动控制。</w:t>
      </w:r>
    </w:p>
    <w:p w14:paraId="0A0432E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w:t>
      </w:r>
      <w:r>
        <w:rPr>
          <w:rFonts w:hint="eastAsia"/>
          <w:b w:val="0"/>
          <w:bCs w:val="0"/>
          <w:color w:val="auto"/>
          <w:sz w:val="24"/>
          <w:szCs w:val="24"/>
          <w:lang w:val="en-US" w:eastAsia="zh-CN"/>
        </w:rPr>
        <w:t>·</w:t>
      </w:r>
      <w:r>
        <w:rPr>
          <w:rFonts w:hint="default"/>
          <w:b w:val="0"/>
          <w:bCs w:val="0"/>
          <w:color w:val="auto"/>
          <w:sz w:val="24"/>
          <w:szCs w:val="24"/>
          <w:lang w:val="en-US" w:eastAsia="zh-CN"/>
        </w:rPr>
        <w:t>机器人需要调到手动全速度时，只有对风险充分了解的专业人员才能操作。</w:t>
      </w:r>
    </w:p>
    <w:p w14:paraId="2D892B8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w:t>
      </w:r>
      <w:r>
        <w:rPr>
          <w:rFonts w:hint="eastAsia"/>
          <w:b w:val="0"/>
          <w:bCs w:val="0"/>
          <w:color w:val="auto"/>
          <w:sz w:val="24"/>
          <w:szCs w:val="24"/>
          <w:lang w:val="en-US" w:eastAsia="zh-CN"/>
        </w:rPr>
        <w:t>·</w:t>
      </w:r>
      <w:r>
        <w:rPr>
          <w:rFonts w:hint="default"/>
          <w:b w:val="0"/>
          <w:bCs w:val="0"/>
          <w:color w:val="auto"/>
          <w:sz w:val="24"/>
          <w:szCs w:val="24"/>
          <w:lang w:val="en-US" w:eastAsia="zh-CN"/>
        </w:rPr>
        <w:t>注意机器人的转动关节，防止头发、衣服被卷入关节；同时要注意机器人或者其他的附属设备运动可能造成的其他危险。</w:t>
      </w:r>
    </w:p>
    <w:p w14:paraId="32351B9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w:t>
      </w:r>
      <w:r>
        <w:rPr>
          <w:rFonts w:hint="eastAsia"/>
          <w:b w:val="0"/>
          <w:bCs w:val="0"/>
          <w:color w:val="auto"/>
          <w:sz w:val="24"/>
          <w:szCs w:val="24"/>
          <w:lang w:val="en-US" w:eastAsia="zh-CN"/>
        </w:rPr>
        <w:t>·</w:t>
      </w:r>
      <w:r>
        <w:rPr>
          <w:rFonts w:hint="default"/>
          <w:b w:val="0"/>
          <w:bCs w:val="0"/>
          <w:color w:val="auto"/>
          <w:sz w:val="24"/>
          <w:szCs w:val="24"/>
          <w:lang w:val="en-US" w:eastAsia="zh-CN"/>
        </w:rPr>
        <w:t>测试电机抱闸是否正常工作，以防机器人异常造成人身伤害。</w:t>
      </w:r>
    </w:p>
    <w:p w14:paraId="22657E5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w:t>
      </w:r>
      <w:r>
        <w:rPr>
          <w:rFonts w:hint="eastAsia"/>
          <w:b w:val="0"/>
          <w:bCs w:val="0"/>
          <w:color w:val="auto"/>
          <w:sz w:val="24"/>
          <w:szCs w:val="24"/>
          <w:lang w:val="en-US" w:eastAsia="zh-CN"/>
        </w:rPr>
        <w:t>·</w:t>
      </w:r>
      <w:r>
        <w:rPr>
          <w:rFonts w:hint="default"/>
          <w:b w:val="0"/>
          <w:bCs w:val="0"/>
          <w:color w:val="auto"/>
          <w:sz w:val="24"/>
          <w:szCs w:val="24"/>
          <w:lang w:val="en-US" w:eastAsia="zh-CN"/>
        </w:rPr>
        <w:t>考虑机器人突然向自己所处方位运动时的应变方案。</w:t>
      </w:r>
    </w:p>
    <w:p w14:paraId="4FA8283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w:t>
      </w:r>
      <w:r>
        <w:rPr>
          <w:rFonts w:hint="eastAsia"/>
          <w:b w:val="0"/>
          <w:bCs w:val="0"/>
          <w:color w:val="auto"/>
          <w:sz w:val="24"/>
          <w:szCs w:val="24"/>
          <w:lang w:val="en-US" w:eastAsia="zh-CN"/>
        </w:rPr>
        <w:t>·</w:t>
      </w:r>
      <w:r>
        <w:rPr>
          <w:rFonts w:hint="default"/>
          <w:b w:val="0"/>
          <w:bCs w:val="0"/>
          <w:color w:val="auto"/>
          <w:sz w:val="24"/>
          <w:szCs w:val="24"/>
          <w:lang w:val="en-US" w:eastAsia="zh-CN"/>
        </w:rPr>
        <w:t>确保设置躲避场所，以防万一。</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551"/>
        <w:gridCol w:w="6576"/>
      </w:tblGrid>
      <w:tr w14:paraId="00AC05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551" w:type="dxa"/>
            <w:tcBorders>
              <w:top w:val="single" w:color="auto" w:sz="4" w:space="0"/>
              <w:left w:val="single" w:color="auto" w:sz="4" w:space="0"/>
              <w:bottom w:val="single" w:color="auto" w:sz="4" w:space="0"/>
              <w:right w:val="nil"/>
            </w:tcBorders>
            <w:vAlign w:val="center"/>
          </w:tcPr>
          <w:p w14:paraId="1DA74983">
            <w:pPr>
              <w:pStyle w:val="1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b w:val="0"/>
                <w:bCs/>
                <w:sz w:val="21"/>
                <w:szCs w:val="21"/>
              </w:rPr>
            </w:pPr>
            <w:r>
              <w:drawing>
                <wp:inline distT="0" distB="0" distL="114300" distR="114300">
                  <wp:extent cx="1188085" cy="414020"/>
                  <wp:effectExtent l="0" t="0" r="12065" b="5080"/>
                  <wp:docPr id="4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
                          <pic:cNvPicPr>
                            <a:picLocks noChangeAspect="1"/>
                          </pic:cNvPicPr>
                        </pic:nvPicPr>
                        <pic:blipFill>
                          <a:blip r:embed="rId17"/>
                          <a:stretch>
                            <a:fillRect/>
                          </a:stretch>
                        </pic:blipFill>
                        <pic:spPr>
                          <a:xfrm>
                            <a:off x="0" y="0"/>
                            <a:ext cx="1188085" cy="414020"/>
                          </a:xfrm>
                          <a:prstGeom prst="rect">
                            <a:avLst/>
                          </a:prstGeom>
                          <a:noFill/>
                          <a:ln>
                            <a:noFill/>
                          </a:ln>
                        </pic:spPr>
                      </pic:pic>
                    </a:graphicData>
                  </a:graphic>
                </wp:inline>
              </w:drawing>
            </w:r>
          </w:p>
        </w:tc>
        <w:tc>
          <w:tcPr>
            <w:tcW w:w="6576" w:type="dxa"/>
            <w:tcBorders>
              <w:top w:val="single" w:color="auto" w:sz="4" w:space="0"/>
              <w:left w:val="nil"/>
              <w:bottom w:val="single" w:color="auto" w:sz="4" w:space="0"/>
              <w:right w:val="single" w:color="auto" w:sz="4" w:space="0"/>
            </w:tcBorders>
            <w:vAlign w:val="center"/>
          </w:tcPr>
          <w:p w14:paraId="2F700A72">
            <w:pPr>
              <w:pStyle w:val="19"/>
              <w:keepNext w:val="0"/>
              <w:keepLines w:val="0"/>
              <w:pageBreakBefore w:val="0"/>
              <w:widowControl w:val="0"/>
              <w:kinsoku/>
              <w:wordWrap/>
              <w:overflowPunct/>
              <w:topLinePunct w:val="0"/>
              <w:autoSpaceDE w:val="0"/>
              <w:autoSpaceDN w:val="0"/>
              <w:bidi w:val="0"/>
              <w:adjustRightInd/>
              <w:snapToGrid/>
              <w:spacing w:before="1" w:line="300" w:lineRule="auto"/>
              <w:jc w:val="left"/>
              <w:textAlignment w:val="auto"/>
              <w:rPr>
                <w:b/>
                <w:bCs w:val="0"/>
                <w:sz w:val="21"/>
                <w:szCs w:val="21"/>
              </w:rPr>
            </w:pPr>
            <w:r>
              <w:rPr>
                <w:rFonts w:hint="eastAsia"/>
                <w:b w:val="0"/>
                <w:bCs/>
                <w:sz w:val="21"/>
                <w:szCs w:val="21"/>
              </w:rPr>
              <w:t>在任何情况下，都不要站在任何机器人臂下方，以防机器人异常运动或者其他人连接使能。</w:t>
            </w:r>
          </w:p>
        </w:tc>
      </w:tr>
    </w:tbl>
    <w:p w14:paraId="79ED735B">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default"/>
          <w:b w:val="0"/>
          <w:bCs w:val="0"/>
          <w:color w:val="auto"/>
          <w:sz w:val="24"/>
          <w:szCs w:val="24"/>
          <w:lang w:val="en-US" w:eastAsia="zh-CN"/>
        </w:rPr>
      </w:pP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551"/>
        <w:gridCol w:w="6576"/>
      </w:tblGrid>
      <w:tr w14:paraId="0F8C20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551" w:type="dxa"/>
            <w:tcBorders>
              <w:top w:val="single" w:color="auto" w:sz="4" w:space="0"/>
              <w:left w:val="single" w:color="auto" w:sz="4" w:space="0"/>
              <w:bottom w:val="single" w:color="auto" w:sz="4" w:space="0"/>
              <w:right w:val="nil"/>
            </w:tcBorders>
            <w:vAlign w:val="center"/>
          </w:tcPr>
          <w:p w14:paraId="71C300FE">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pPr>
            <w:r>
              <w:drawing>
                <wp:inline distT="0" distB="0" distL="114300" distR="114300">
                  <wp:extent cx="1188085" cy="421005"/>
                  <wp:effectExtent l="0" t="0" r="12065" b="17145"/>
                  <wp:docPr id="4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5"/>
                          <pic:cNvPicPr>
                            <a:picLocks noChangeAspect="1"/>
                          </pic:cNvPicPr>
                        </pic:nvPicPr>
                        <pic:blipFill>
                          <a:blip r:embed="rId20"/>
                          <a:stretch>
                            <a:fillRect/>
                          </a:stretch>
                        </pic:blipFill>
                        <pic:spPr>
                          <a:xfrm>
                            <a:off x="0" y="0"/>
                            <a:ext cx="1188085" cy="421005"/>
                          </a:xfrm>
                          <a:prstGeom prst="rect">
                            <a:avLst/>
                          </a:prstGeom>
                          <a:noFill/>
                          <a:ln>
                            <a:noFill/>
                          </a:ln>
                        </pic:spPr>
                      </pic:pic>
                    </a:graphicData>
                  </a:graphic>
                </wp:inline>
              </w:drawing>
            </w:r>
          </w:p>
        </w:tc>
        <w:tc>
          <w:tcPr>
            <w:tcW w:w="6576" w:type="dxa"/>
            <w:tcBorders>
              <w:top w:val="single" w:color="auto" w:sz="4" w:space="0"/>
              <w:left w:val="nil"/>
              <w:bottom w:val="single" w:color="auto" w:sz="4" w:space="0"/>
              <w:right w:val="single" w:color="auto" w:sz="4" w:space="0"/>
            </w:tcBorders>
            <w:vAlign w:val="center"/>
          </w:tcPr>
          <w:p w14:paraId="3CA5B34A">
            <w:pPr>
              <w:pStyle w:val="19"/>
              <w:keepNext w:val="0"/>
              <w:keepLines w:val="0"/>
              <w:pageBreakBefore w:val="0"/>
              <w:widowControl w:val="0"/>
              <w:kinsoku/>
              <w:wordWrap/>
              <w:overflowPunct/>
              <w:topLinePunct w:val="0"/>
              <w:autoSpaceDE w:val="0"/>
              <w:autoSpaceDN w:val="0"/>
              <w:bidi w:val="0"/>
              <w:adjustRightInd/>
              <w:snapToGrid/>
              <w:spacing w:before="1" w:line="300" w:lineRule="auto"/>
              <w:ind w:left="0" w:leftChars="0" w:right="0" w:rightChars="0"/>
              <w:jc w:val="left"/>
              <w:textAlignment w:val="auto"/>
              <w:rPr>
                <w:rFonts w:hint="eastAsia" w:ascii="宋体" w:hAnsi="宋体" w:eastAsia="宋体" w:cs="宋体"/>
                <w:b w:val="0"/>
                <w:bCs/>
                <w:sz w:val="21"/>
                <w:szCs w:val="21"/>
                <w:lang w:val="en-US" w:eastAsia="zh-CN" w:bidi="ar-SA"/>
              </w:rPr>
            </w:pPr>
            <w:r>
              <w:rPr>
                <w:rFonts w:hint="eastAsia"/>
                <w:b w:val="0"/>
                <w:bCs/>
                <w:sz w:val="21"/>
                <w:szCs w:val="21"/>
                <w:lang w:val="en-US" w:eastAsia="zh-CN"/>
              </w:rPr>
              <w:t>在现场需要放置一个二氧化碳灭火器，以防机器人系统失火。</w:t>
            </w:r>
          </w:p>
        </w:tc>
      </w:tr>
    </w:tbl>
    <w:p w14:paraId="48C6BD56">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default"/>
          <w:b w:val="0"/>
          <w:bCs w:val="0"/>
          <w:color w:val="auto"/>
          <w:sz w:val="24"/>
          <w:szCs w:val="24"/>
          <w:lang w:val="en-US" w:eastAsia="zh-CN"/>
        </w:rPr>
      </w:pPr>
    </w:p>
    <w:p w14:paraId="1C6DE7BE">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b/>
          <w:bCs/>
          <w:color w:val="auto"/>
          <w:sz w:val="24"/>
          <w:szCs w:val="24"/>
          <w:lang w:val="en-US" w:eastAsia="zh-CN"/>
        </w:rPr>
      </w:pPr>
      <w:r>
        <w:rPr>
          <w:rFonts w:hint="default"/>
          <w:b/>
          <w:bCs/>
          <w:color w:val="auto"/>
          <w:sz w:val="24"/>
          <w:szCs w:val="24"/>
          <w:lang w:val="en-US" w:eastAsia="zh-CN"/>
        </w:rPr>
        <w:t>操作人员：</w:t>
      </w:r>
    </w:p>
    <w:p w14:paraId="49B46B8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1</w:t>
      </w:r>
      <w:r>
        <w:rPr>
          <w:rFonts w:hint="eastAsia"/>
          <w:b w:val="0"/>
          <w:bCs w:val="0"/>
          <w:color w:val="auto"/>
          <w:sz w:val="24"/>
          <w:szCs w:val="24"/>
          <w:lang w:val="en-US" w:eastAsia="zh-CN"/>
        </w:rPr>
        <w:t>）</w:t>
      </w:r>
      <w:r>
        <w:rPr>
          <w:rFonts w:hint="default"/>
          <w:b w:val="0"/>
          <w:bCs w:val="0"/>
          <w:color w:val="auto"/>
          <w:sz w:val="24"/>
          <w:szCs w:val="24"/>
          <w:lang w:val="en-US" w:eastAsia="zh-CN"/>
        </w:rPr>
        <w:t>在操作机器人前，应先按电控柜前门及示教器的急停键，并确认其电源确已关闭。</w:t>
      </w:r>
    </w:p>
    <w:p w14:paraId="71991A7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2</w:t>
      </w:r>
      <w:r>
        <w:rPr>
          <w:rFonts w:hint="eastAsia"/>
          <w:b w:val="0"/>
          <w:bCs w:val="0"/>
          <w:color w:val="auto"/>
          <w:sz w:val="24"/>
          <w:szCs w:val="24"/>
          <w:lang w:val="en-US" w:eastAsia="zh-CN"/>
        </w:rPr>
        <w:t>）</w:t>
      </w:r>
      <w:r>
        <w:rPr>
          <w:rFonts w:hint="default"/>
          <w:b w:val="0"/>
          <w:bCs w:val="0"/>
          <w:color w:val="auto"/>
          <w:sz w:val="24"/>
          <w:szCs w:val="24"/>
          <w:lang w:val="en-US" w:eastAsia="zh-CN"/>
        </w:rPr>
        <w:t>在操作期间，绝不允许非工作人员触动电控柜。否则可能会造成机器人产生未预料的动作，从而引起人身伤害和设备损坏。</w:t>
      </w:r>
    </w:p>
    <w:p w14:paraId="146E7BF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3</w:t>
      </w:r>
      <w:r>
        <w:rPr>
          <w:rFonts w:hint="eastAsia"/>
          <w:b w:val="0"/>
          <w:bCs w:val="0"/>
          <w:color w:val="auto"/>
          <w:sz w:val="24"/>
          <w:szCs w:val="24"/>
          <w:lang w:val="en-US" w:eastAsia="zh-CN"/>
        </w:rPr>
        <w:t>）</w:t>
      </w:r>
      <w:r>
        <w:rPr>
          <w:rFonts w:hint="default"/>
          <w:b w:val="0"/>
          <w:bCs w:val="0"/>
          <w:color w:val="auto"/>
          <w:sz w:val="24"/>
          <w:szCs w:val="24"/>
          <w:lang w:val="en-US" w:eastAsia="zh-CN"/>
        </w:rPr>
        <w:t>当往机器人上安装一个工具时，务必先切断控制柜及所装工具上的电源，并且悬挂警示牌。安装过程中如接通电源，可能造成电击，或产生机器人的非正常运动，从而引起伤害。</w:t>
      </w:r>
    </w:p>
    <w:p w14:paraId="1242CE4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4</w:t>
      </w:r>
      <w:r>
        <w:rPr>
          <w:rFonts w:hint="eastAsia"/>
          <w:b w:val="0"/>
          <w:bCs w:val="0"/>
          <w:color w:val="auto"/>
          <w:sz w:val="24"/>
          <w:szCs w:val="24"/>
          <w:lang w:val="en-US" w:eastAsia="zh-CN"/>
        </w:rPr>
        <w:t>）</w:t>
      </w:r>
      <w:r>
        <w:rPr>
          <w:rFonts w:hint="default"/>
          <w:b w:val="0"/>
          <w:bCs w:val="0"/>
          <w:color w:val="auto"/>
          <w:sz w:val="24"/>
          <w:szCs w:val="24"/>
          <w:lang w:val="en-US" w:eastAsia="zh-CN"/>
        </w:rPr>
        <w:t>急停</w:t>
      </w:r>
    </w:p>
    <w:p w14:paraId="6B93F5B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highlight w:val="none"/>
          <w:lang w:val="en-US" w:eastAsia="zh-CN"/>
        </w:rPr>
      </w:pPr>
      <w:r>
        <w:rPr>
          <w:rFonts w:hint="default"/>
          <w:b w:val="0"/>
          <w:bCs w:val="0"/>
          <w:color w:val="auto"/>
          <w:sz w:val="24"/>
          <w:szCs w:val="24"/>
          <w:highlight w:val="none"/>
          <w:lang w:val="en-US" w:eastAsia="zh-CN"/>
        </w:rPr>
        <w:t>急停独立于所有机器人电气控制，可以停止所有机器人运动。</w:t>
      </w:r>
    </w:p>
    <w:p w14:paraId="37ECF01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highlight w:val="none"/>
          <w:lang w:val="en-US" w:eastAsia="zh-CN"/>
        </w:rPr>
      </w:pPr>
      <w:r>
        <w:rPr>
          <w:rFonts w:hint="default"/>
          <w:b w:val="0"/>
          <w:bCs w:val="0"/>
          <w:color w:val="auto"/>
          <w:sz w:val="24"/>
          <w:szCs w:val="24"/>
          <w:highlight w:val="none"/>
          <w:lang w:val="en-US" w:eastAsia="zh-CN"/>
        </w:rPr>
        <w:t>急停意味着连接到机器人上的所有电源断开，但是伺服电机上抱闸的电源没有断开，必须释放急停按钮并且重新开启机器人，机器人才能重新运作。</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551"/>
        <w:gridCol w:w="6576"/>
      </w:tblGrid>
      <w:tr w14:paraId="6BC3D5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34" w:hRule="atLeast"/>
          <w:jc w:val="center"/>
        </w:trPr>
        <w:tc>
          <w:tcPr>
            <w:tcW w:w="2551" w:type="dxa"/>
            <w:tcBorders>
              <w:top w:val="single" w:color="auto" w:sz="4" w:space="0"/>
              <w:left w:val="single" w:color="auto" w:sz="4" w:space="0"/>
              <w:bottom w:val="single" w:color="auto" w:sz="4" w:space="0"/>
              <w:right w:val="nil"/>
            </w:tcBorders>
            <w:vAlign w:val="center"/>
          </w:tcPr>
          <w:p w14:paraId="14E50280">
            <w:pPr>
              <w:pStyle w:val="1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b w:val="0"/>
                <w:bCs/>
                <w:sz w:val="21"/>
                <w:szCs w:val="21"/>
                <w:highlight w:val="none"/>
              </w:rPr>
            </w:pPr>
            <w:r>
              <w:rPr>
                <w:highlight w:val="none"/>
              </w:rPr>
              <w:drawing>
                <wp:inline distT="0" distB="0" distL="114300" distR="114300">
                  <wp:extent cx="1188085" cy="414020"/>
                  <wp:effectExtent l="0" t="0" r="12065" b="5080"/>
                  <wp:docPr id="4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
                          <pic:cNvPicPr>
                            <a:picLocks noChangeAspect="1"/>
                          </pic:cNvPicPr>
                        </pic:nvPicPr>
                        <pic:blipFill>
                          <a:blip r:embed="rId17"/>
                          <a:stretch>
                            <a:fillRect/>
                          </a:stretch>
                        </pic:blipFill>
                        <pic:spPr>
                          <a:xfrm>
                            <a:off x="0" y="0"/>
                            <a:ext cx="1188085" cy="414020"/>
                          </a:xfrm>
                          <a:prstGeom prst="rect">
                            <a:avLst/>
                          </a:prstGeom>
                          <a:noFill/>
                          <a:ln>
                            <a:noFill/>
                          </a:ln>
                        </pic:spPr>
                      </pic:pic>
                    </a:graphicData>
                  </a:graphic>
                </wp:inline>
              </w:drawing>
            </w:r>
          </w:p>
        </w:tc>
        <w:tc>
          <w:tcPr>
            <w:tcW w:w="6576" w:type="dxa"/>
            <w:tcBorders>
              <w:top w:val="single" w:color="auto" w:sz="4" w:space="0"/>
              <w:left w:val="nil"/>
              <w:bottom w:val="single" w:color="auto" w:sz="4" w:space="0"/>
              <w:right w:val="single" w:color="auto" w:sz="4" w:space="0"/>
            </w:tcBorders>
            <w:vAlign w:val="center"/>
          </w:tcPr>
          <w:p w14:paraId="121EAC87">
            <w:pPr>
              <w:pStyle w:val="19"/>
              <w:keepNext w:val="0"/>
              <w:keepLines w:val="0"/>
              <w:pageBreakBefore w:val="0"/>
              <w:widowControl w:val="0"/>
              <w:kinsoku/>
              <w:wordWrap/>
              <w:overflowPunct/>
              <w:topLinePunct w:val="0"/>
              <w:autoSpaceDE w:val="0"/>
              <w:autoSpaceDN w:val="0"/>
              <w:bidi w:val="0"/>
              <w:adjustRightInd/>
              <w:snapToGrid/>
              <w:spacing w:before="1" w:line="300" w:lineRule="auto"/>
              <w:jc w:val="left"/>
              <w:textAlignment w:val="auto"/>
              <w:rPr>
                <w:b/>
                <w:bCs w:val="0"/>
                <w:sz w:val="21"/>
                <w:szCs w:val="21"/>
                <w:highlight w:val="none"/>
              </w:rPr>
            </w:pPr>
            <w:r>
              <w:rPr>
                <w:rFonts w:hint="eastAsia"/>
                <w:b w:val="0"/>
                <w:bCs/>
                <w:sz w:val="24"/>
                <w:szCs w:val="24"/>
                <w:highlight w:val="none"/>
              </w:rPr>
              <w:t>操作者需要注意伺服电机的动力线、连接夹具和其他装置的动力线的高电压危险。</w:t>
            </w:r>
          </w:p>
        </w:tc>
      </w:tr>
    </w:tbl>
    <w:p w14:paraId="1C389054">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default"/>
          <w:b w:val="0"/>
          <w:bCs w:val="0"/>
          <w:color w:val="auto"/>
          <w:sz w:val="24"/>
          <w:szCs w:val="24"/>
          <w:highlight w:val="none"/>
          <w:lang w:val="en-US" w:eastAsia="zh-CN"/>
        </w:rPr>
      </w:pP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551"/>
        <w:gridCol w:w="6576"/>
      </w:tblGrid>
      <w:tr w14:paraId="2901E6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34" w:hRule="atLeast"/>
          <w:jc w:val="center"/>
        </w:trPr>
        <w:tc>
          <w:tcPr>
            <w:tcW w:w="2551" w:type="dxa"/>
            <w:tcBorders>
              <w:top w:val="single" w:color="auto" w:sz="4" w:space="0"/>
              <w:left w:val="single" w:color="auto" w:sz="4" w:space="0"/>
              <w:bottom w:val="single" w:color="auto" w:sz="4" w:space="0"/>
              <w:right w:val="nil"/>
            </w:tcBorders>
            <w:vAlign w:val="center"/>
          </w:tcPr>
          <w:p w14:paraId="4463F10A">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rPr>
                <w:highlight w:val="none"/>
              </w:rPr>
            </w:pPr>
            <w:r>
              <w:rPr>
                <w:highlight w:val="none"/>
              </w:rPr>
              <w:drawing>
                <wp:inline distT="0" distB="0" distL="114300" distR="114300">
                  <wp:extent cx="1188085" cy="421005"/>
                  <wp:effectExtent l="0" t="0" r="12065" b="17145"/>
                  <wp:docPr id="4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5"/>
                          <pic:cNvPicPr>
                            <a:picLocks noChangeAspect="1"/>
                          </pic:cNvPicPr>
                        </pic:nvPicPr>
                        <pic:blipFill>
                          <a:blip r:embed="rId20"/>
                          <a:stretch>
                            <a:fillRect/>
                          </a:stretch>
                        </pic:blipFill>
                        <pic:spPr>
                          <a:xfrm>
                            <a:off x="0" y="0"/>
                            <a:ext cx="1188085" cy="421005"/>
                          </a:xfrm>
                          <a:prstGeom prst="rect">
                            <a:avLst/>
                          </a:prstGeom>
                          <a:noFill/>
                          <a:ln>
                            <a:noFill/>
                          </a:ln>
                        </pic:spPr>
                      </pic:pic>
                    </a:graphicData>
                  </a:graphic>
                </wp:inline>
              </w:drawing>
            </w:r>
          </w:p>
        </w:tc>
        <w:tc>
          <w:tcPr>
            <w:tcW w:w="6576" w:type="dxa"/>
            <w:tcBorders>
              <w:top w:val="single" w:color="auto" w:sz="4" w:space="0"/>
              <w:left w:val="nil"/>
              <w:bottom w:val="single" w:color="auto" w:sz="4" w:space="0"/>
              <w:right w:val="single" w:color="auto" w:sz="4" w:space="0"/>
            </w:tcBorders>
            <w:vAlign w:val="center"/>
          </w:tcPr>
          <w:p w14:paraId="18E1830D">
            <w:pPr>
              <w:pStyle w:val="19"/>
              <w:keepNext w:val="0"/>
              <w:keepLines w:val="0"/>
              <w:pageBreakBefore w:val="0"/>
              <w:widowControl w:val="0"/>
              <w:kinsoku/>
              <w:wordWrap/>
              <w:overflowPunct/>
              <w:topLinePunct w:val="0"/>
              <w:autoSpaceDE w:val="0"/>
              <w:autoSpaceDN w:val="0"/>
              <w:bidi w:val="0"/>
              <w:adjustRightInd/>
              <w:snapToGrid/>
              <w:spacing w:before="1" w:line="300" w:lineRule="auto"/>
              <w:ind w:left="0" w:leftChars="0" w:right="0" w:rightChars="0"/>
              <w:jc w:val="left"/>
              <w:textAlignment w:val="auto"/>
              <w:rPr>
                <w:rFonts w:hint="eastAsia" w:ascii="宋体" w:hAnsi="宋体" w:eastAsia="宋体" w:cs="宋体"/>
                <w:b w:val="0"/>
                <w:bCs/>
                <w:sz w:val="21"/>
                <w:szCs w:val="21"/>
                <w:highlight w:val="none"/>
                <w:lang w:val="en-US" w:eastAsia="zh-CN" w:bidi="ar-SA"/>
              </w:rPr>
            </w:pPr>
            <w:r>
              <w:rPr>
                <w:rFonts w:hint="eastAsia"/>
                <w:b w:val="0"/>
                <w:bCs/>
                <w:sz w:val="24"/>
                <w:szCs w:val="24"/>
                <w:highlight w:val="none"/>
                <w:lang w:val="en-US" w:eastAsia="zh-CN"/>
              </w:rPr>
              <w:t>急停只能被用于紧急情况下急停机器人，不能用于平常的程序停止，关闭机器人等。</w:t>
            </w:r>
          </w:p>
        </w:tc>
      </w:tr>
    </w:tbl>
    <w:p w14:paraId="6F0AF447">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default"/>
          <w:b w:val="0"/>
          <w:bCs w:val="0"/>
          <w:color w:val="auto"/>
          <w:sz w:val="24"/>
          <w:szCs w:val="24"/>
          <w:lang w:val="en-US" w:eastAsia="zh-CN"/>
        </w:rPr>
      </w:pPr>
    </w:p>
    <w:p w14:paraId="0761AF10">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b/>
          <w:bCs/>
          <w:color w:val="auto"/>
          <w:sz w:val="24"/>
          <w:szCs w:val="24"/>
          <w:lang w:val="en-US" w:eastAsia="zh-CN"/>
        </w:rPr>
      </w:pPr>
      <w:r>
        <w:rPr>
          <w:rFonts w:hint="default"/>
          <w:b/>
          <w:bCs/>
          <w:color w:val="auto"/>
          <w:sz w:val="24"/>
          <w:szCs w:val="24"/>
          <w:lang w:val="en-US" w:eastAsia="zh-CN"/>
        </w:rPr>
        <w:t>程序人员：</w:t>
      </w:r>
    </w:p>
    <w:p w14:paraId="7C5FA86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在进行机器人的示教作业时，程序员在某些情况下需要进入机器人的动作范围内，尤其应注意安全。</w:t>
      </w:r>
    </w:p>
    <w:p w14:paraId="3E96783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为了确保安全使用示教器，需要遵守下面规则：</w:t>
      </w:r>
    </w:p>
    <w:p w14:paraId="2202016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确保使能按钮在任何时候都有效。</w:t>
      </w:r>
    </w:p>
    <w:p w14:paraId="7B70BAD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在暂时停止机器人、编程或者测试时，使能需要及时断开。</w:t>
      </w:r>
    </w:p>
    <w:p w14:paraId="6077F73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示教者在进入机器人工作区域时，需要带着示教器，避免其他人在编程者不知情时操作机器人。</w:t>
      </w:r>
    </w:p>
    <w:p w14:paraId="6BC94FF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示教器不得放在机器人工作范围内，以防机器人运动时碰到示教器引起异常动作。</w:t>
      </w:r>
    </w:p>
    <w:p w14:paraId="47F3BE29">
      <w:pPr>
        <w:rPr>
          <w:rFonts w:hint="default"/>
          <w:b/>
          <w:bCs/>
          <w:color w:val="auto"/>
          <w:sz w:val="24"/>
          <w:szCs w:val="24"/>
          <w:lang w:val="en-US" w:eastAsia="zh-CN"/>
        </w:rPr>
      </w:pPr>
      <w:r>
        <w:rPr>
          <w:rFonts w:hint="default"/>
          <w:b/>
          <w:bCs/>
          <w:color w:val="auto"/>
          <w:sz w:val="24"/>
          <w:szCs w:val="24"/>
          <w:lang w:val="en-US" w:eastAsia="zh-CN"/>
        </w:rPr>
        <w:br w:type="page"/>
      </w:r>
    </w:p>
    <w:p w14:paraId="1CD4DA0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b/>
          <w:bCs/>
          <w:color w:val="auto"/>
          <w:sz w:val="24"/>
          <w:szCs w:val="24"/>
          <w:lang w:val="en-US" w:eastAsia="zh-CN"/>
        </w:rPr>
      </w:pPr>
      <w:r>
        <w:rPr>
          <w:rFonts w:hint="default"/>
          <w:b/>
          <w:bCs/>
          <w:color w:val="auto"/>
          <w:sz w:val="24"/>
          <w:szCs w:val="24"/>
          <w:lang w:val="en-US" w:eastAsia="zh-CN"/>
        </w:rPr>
        <w:t>维修人员：</w:t>
      </w:r>
    </w:p>
    <w:p w14:paraId="0FCB9E4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1</w:t>
      </w:r>
      <w:r>
        <w:rPr>
          <w:rFonts w:hint="eastAsia"/>
          <w:b w:val="0"/>
          <w:bCs w:val="0"/>
          <w:color w:val="auto"/>
          <w:sz w:val="24"/>
          <w:szCs w:val="24"/>
          <w:lang w:val="en-US" w:eastAsia="zh-CN"/>
        </w:rPr>
        <w:t>）</w:t>
      </w:r>
      <w:r>
        <w:rPr>
          <w:rFonts w:hint="default"/>
          <w:b w:val="0"/>
          <w:bCs w:val="0"/>
          <w:color w:val="auto"/>
          <w:sz w:val="24"/>
          <w:szCs w:val="24"/>
          <w:lang w:val="en-US" w:eastAsia="zh-CN"/>
        </w:rPr>
        <w:t>注意机器人中容易发热的部件</w:t>
      </w:r>
    </w:p>
    <w:p w14:paraId="43A98DF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正常运作的机器人部分部件会发热，尤其是伺服电机，减速机部分，靠近或触碰容易造成烫伤。在发热的状态下必须触碰部件时，应佩戴耐热手套等保护用具。</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211"/>
        <w:gridCol w:w="7087"/>
      </w:tblGrid>
      <w:tr w14:paraId="7635B2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211" w:type="dxa"/>
            <w:tcBorders>
              <w:top w:val="single" w:color="auto" w:sz="4" w:space="0"/>
              <w:left w:val="single" w:color="auto" w:sz="4" w:space="0"/>
              <w:bottom w:val="single" w:color="auto" w:sz="4" w:space="0"/>
              <w:right w:val="nil"/>
            </w:tcBorders>
            <w:vAlign w:val="center"/>
          </w:tcPr>
          <w:p w14:paraId="465EBFED">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pPr>
            <w:r>
              <w:drawing>
                <wp:inline distT="0" distB="0" distL="114300" distR="114300">
                  <wp:extent cx="1188085" cy="421005"/>
                  <wp:effectExtent l="0" t="0" r="12065" b="17145"/>
                  <wp:docPr id="4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5"/>
                          <pic:cNvPicPr>
                            <a:picLocks noChangeAspect="1"/>
                          </pic:cNvPicPr>
                        </pic:nvPicPr>
                        <pic:blipFill>
                          <a:blip r:embed="rId20"/>
                          <a:stretch>
                            <a:fillRect/>
                          </a:stretch>
                        </pic:blipFill>
                        <pic:spPr>
                          <a:xfrm>
                            <a:off x="0" y="0"/>
                            <a:ext cx="1188085" cy="421005"/>
                          </a:xfrm>
                          <a:prstGeom prst="rect">
                            <a:avLst/>
                          </a:prstGeom>
                          <a:noFill/>
                          <a:ln>
                            <a:noFill/>
                          </a:ln>
                        </pic:spPr>
                      </pic:pic>
                    </a:graphicData>
                  </a:graphic>
                </wp:inline>
              </w:drawing>
            </w:r>
          </w:p>
        </w:tc>
        <w:tc>
          <w:tcPr>
            <w:tcW w:w="7087" w:type="dxa"/>
            <w:tcBorders>
              <w:top w:val="single" w:color="auto" w:sz="4" w:space="0"/>
              <w:left w:val="nil"/>
              <w:bottom w:val="single" w:color="auto" w:sz="4" w:space="0"/>
              <w:right w:val="single" w:color="auto" w:sz="4" w:space="0"/>
            </w:tcBorders>
            <w:vAlign w:val="center"/>
          </w:tcPr>
          <w:p w14:paraId="4584F6B9">
            <w:pPr>
              <w:pStyle w:val="19"/>
              <w:keepNext w:val="0"/>
              <w:keepLines w:val="0"/>
              <w:pageBreakBefore w:val="0"/>
              <w:widowControl w:val="0"/>
              <w:kinsoku/>
              <w:wordWrap/>
              <w:overflowPunct/>
              <w:topLinePunct w:val="0"/>
              <w:autoSpaceDE w:val="0"/>
              <w:autoSpaceDN w:val="0"/>
              <w:bidi w:val="0"/>
              <w:adjustRightInd/>
              <w:snapToGrid/>
              <w:spacing w:before="1" w:line="300" w:lineRule="auto"/>
              <w:ind w:left="0" w:leftChars="0" w:right="0" w:rightChars="0"/>
              <w:jc w:val="left"/>
              <w:textAlignment w:val="auto"/>
              <w:rPr>
                <w:rFonts w:hint="eastAsia"/>
                <w:b w:val="0"/>
                <w:bCs/>
                <w:sz w:val="24"/>
                <w:szCs w:val="24"/>
                <w:lang w:val="en-US" w:eastAsia="zh-CN"/>
              </w:rPr>
            </w:pPr>
            <w:r>
              <w:rPr>
                <w:rFonts w:hint="eastAsia"/>
                <w:b w:val="0"/>
                <w:bCs/>
                <w:sz w:val="24"/>
                <w:szCs w:val="24"/>
                <w:lang w:val="en-US" w:eastAsia="zh-CN"/>
              </w:rPr>
              <w:t>用手触摸这些部分前先用手靠近这些部分感受其温度，以防烫伤。</w:t>
            </w:r>
          </w:p>
          <w:p w14:paraId="0208D1D3">
            <w:pPr>
              <w:pStyle w:val="19"/>
              <w:keepNext w:val="0"/>
              <w:keepLines w:val="0"/>
              <w:pageBreakBefore w:val="0"/>
              <w:widowControl w:val="0"/>
              <w:kinsoku/>
              <w:wordWrap/>
              <w:overflowPunct/>
              <w:topLinePunct w:val="0"/>
              <w:autoSpaceDE w:val="0"/>
              <w:autoSpaceDN w:val="0"/>
              <w:bidi w:val="0"/>
              <w:adjustRightInd/>
              <w:snapToGrid/>
              <w:spacing w:before="1" w:line="300" w:lineRule="auto"/>
              <w:ind w:left="0" w:leftChars="0" w:right="0" w:rightChars="0"/>
              <w:jc w:val="left"/>
              <w:textAlignment w:val="auto"/>
              <w:rPr>
                <w:rFonts w:hint="eastAsia" w:ascii="宋体" w:hAnsi="宋体" w:eastAsia="宋体" w:cs="宋体"/>
                <w:b w:val="0"/>
                <w:bCs/>
                <w:sz w:val="21"/>
                <w:szCs w:val="21"/>
                <w:lang w:val="en-US" w:eastAsia="zh-CN" w:bidi="ar-SA"/>
              </w:rPr>
            </w:pPr>
            <w:r>
              <w:rPr>
                <w:rFonts w:hint="eastAsia"/>
                <w:b w:val="0"/>
                <w:bCs/>
                <w:sz w:val="24"/>
                <w:szCs w:val="24"/>
                <w:lang w:val="en-US" w:eastAsia="zh-CN"/>
              </w:rPr>
              <w:t>在停机后等待足够时间让高温部分冷却下来再进行维修工作。</w:t>
            </w:r>
          </w:p>
        </w:tc>
      </w:tr>
    </w:tbl>
    <w:p w14:paraId="7DEF26B9">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default"/>
          <w:b w:val="0"/>
          <w:bCs w:val="0"/>
          <w:color w:val="auto"/>
          <w:sz w:val="24"/>
          <w:szCs w:val="24"/>
          <w:lang w:val="en-US" w:eastAsia="zh-CN"/>
        </w:rPr>
      </w:pPr>
    </w:p>
    <w:p w14:paraId="76A0E5E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2</w:t>
      </w:r>
      <w:r>
        <w:rPr>
          <w:rFonts w:hint="eastAsia"/>
          <w:b w:val="0"/>
          <w:bCs w:val="0"/>
          <w:color w:val="auto"/>
          <w:sz w:val="24"/>
          <w:szCs w:val="24"/>
          <w:lang w:val="en-US" w:eastAsia="zh-CN"/>
        </w:rPr>
        <w:t>）</w:t>
      </w:r>
      <w:r>
        <w:rPr>
          <w:rFonts w:hint="default"/>
          <w:b w:val="0"/>
          <w:bCs w:val="0"/>
          <w:color w:val="auto"/>
          <w:sz w:val="24"/>
          <w:szCs w:val="24"/>
          <w:lang w:val="en-US" w:eastAsia="zh-CN"/>
        </w:rPr>
        <w:t>关于拆卸部件的安全注意事项</w:t>
      </w:r>
    </w:p>
    <w:p w14:paraId="18622A9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在确认齿轮等内部零件不再旋转、运动后打开盖子或保护装置，在齿轮、轴承等旋转时不能打开保护装置。如果有必要，使用辅助装置使内部不再固定的零件保持它的原来的位置。</w:t>
      </w:r>
    </w:p>
    <w:p w14:paraId="7BC0FBB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在维修、安装、保养等服务后的第一次测试需要遵循下面的步骤：</w:t>
      </w:r>
    </w:p>
    <w:p w14:paraId="25A4D51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a</w:t>
      </w:r>
      <w:r>
        <w:rPr>
          <w:rFonts w:hint="eastAsia"/>
          <w:b w:val="0"/>
          <w:bCs w:val="0"/>
          <w:color w:val="auto"/>
          <w:sz w:val="24"/>
          <w:szCs w:val="24"/>
          <w:lang w:val="en-US" w:eastAsia="zh-CN"/>
        </w:rPr>
        <w:t>）</w:t>
      </w:r>
      <w:r>
        <w:rPr>
          <w:rFonts w:hint="default"/>
          <w:b w:val="0"/>
          <w:bCs w:val="0"/>
          <w:color w:val="auto"/>
          <w:sz w:val="24"/>
          <w:szCs w:val="24"/>
          <w:lang w:val="en-US" w:eastAsia="zh-CN"/>
        </w:rPr>
        <w:t>清理机器人和机器人工作范围内的所有维修、安装工具。</w:t>
      </w:r>
    </w:p>
    <w:p w14:paraId="38B46BC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b</w:t>
      </w:r>
      <w:r>
        <w:rPr>
          <w:rFonts w:hint="eastAsia"/>
          <w:b w:val="0"/>
          <w:bCs w:val="0"/>
          <w:color w:val="auto"/>
          <w:sz w:val="24"/>
          <w:szCs w:val="24"/>
          <w:lang w:val="en-US" w:eastAsia="zh-CN"/>
        </w:rPr>
        <w:t>）</w:t>
      </w:r>
      <w:r>
        <w:rPr>
          <w:rFonts w:hint="default"/>
          <w:b w:val="0"/>
          <w:bCs w:val="0"/>
          <w:color w:val="auto"/>
          <w:sz w:val="24"/>
          <w:szCs w:val="24"/>
          <w:lang w:val="en-US" w:eastAsia="zh-CN"/>
        </w:rPr>
        <w:t>安装好所有的安全措施。</w:t>
      </w:r>
    </w:p>
    <w:p w14:paraId="72E8191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c</w:t>
      </w:r>
      <w:r>
        <w:rPr>
          <w:rFonts w:hint="eastAsia"/>
          <w:b w:val="0"/>
          <w:bCs w:val="0"/>
          <w:color w:val="auto"/>
          <w:sz w:val="24"/>
          <w:szCs w:val="24"/>
          <w:lang w:val="en-US" w:eastAsia="zh-CN"/>
        </w:rPr>
        <w:t>）</w:t>
      </w:r>
      <w:r>
        <w:rPr>
          <w:rFonts w:hint="default"/>
          <w:b w:val="0"/>
          <w:bCs w:val="0"/>
          <w:color w:val="auto"/>
          <w:sz w:val="24"/>
          <w:szCs w:val="24"/>
          <w:lang w:val="en-US" w:eastAsia="zh-CN"/>
        </w:rPr>
        <w:t>确保所有人站在机器人的安全范围之外。</w:t>
      </w:r>
    </w:p>
    <w:p w14:paraId="4AC2529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d</w:t>
      </w:r>
      <w:r>
        <w:rPr>
          <w:rFonts w:hint="eastAsia"/>
          <w:b w:val="0"/>
          <w:bCs w:val="0"/>
          <w:color w:val="auto"/>
          <w:sz w:val="24"/>
          <w:szCs w:val="24"/>
          <w:lang w:val="en-US" w:eastAsia="zh-CN"/>
        </w:rPr>
        <w:t>）</w:t>
      </w:r>
      <w:r>
        <w:rPr>
          <w:rFonts w:hint="default"/>
          <w:b w:val="0"/>
          <w:bCs w:val="0"/>
          <w:color w:val="auto"/>
          <w:sz w:val="24"/>
          <w:szCs w:val="24"/>
          <w:lang w:val="en-US" w:eastAsia="zh-CN"/>
        </w:rPr>
        <w:t>测试时要特别要注意维修的部件的工作情况。</w:t>
      </w:r>
    </w:p>
    <w:p w14:paraId="4AB26D5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在维修机器人时，禁止把机器人作为梯子，不要爬上机器人，以防摔落。</w:t>
      </w:r>
    </w:p>
    <w:p w14:paraId="013F4CD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（3）</w:t>
      </w:r>
      <w:r>
        <w:rPr>
          <w:rFonts w:hint="default"/>
          <w:b w:val="0"/>
          <w:bCs w:val="0"/>
          <w:color w:val="auto"/>
          <w:sz w:val="24"/>
          <w:szCs w:val="24"/>
          <w:lang w:val="en-US" w:eastAsia="zh-CN"/>
        </w:rPr>
        <w:t>虽然故障诊断时需要开启电源，但在维修机器人时务必要关闭电源，切断其他电源连接。</w:t>
      </w:r>
    </w:p>
    <w:p w14:paraId="79F1692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（4）</w:t>
      </w:r>
      <w:r>
        <w:rPr>
          <w:rFonts w:hint="default"/>
          <w:b w:val="0"/>
          <w:bCs w:val="0"/>
          <w:color w:val="auto"/>
          <w:sz w:val="24"/>
          <w:szCs w:val="24"/>
          <w:lang w:val="en-US" w:eastAsia="zh-CN"/>
        </w:rPr>
        <w:t>加润滑油时的安全事项</w:t>
      </w:r>
    </w:p>
    <w:p w14:paraId="2AD097F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当给减速机加润滑油时，对人身、设备都有可能造成伤害，所以在进行加油工作以前，必须遵循以下的安全信息。</w:t>
      </w:r>
    </w:p>
    <w:p w14:paraId="137892B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在进行加油或放油工作时要戴防护措施（手套等），以防高温油液或者减速机对维修人员造成伤害。</w:t>
      </w:r>
    </w:p>
    <w:p w14:paraId="717B445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打开油腔盖时需谨慎，油腔内可能存在压力造成溅射心，务必远离开口。</w:t>
      </w:r>
    </w:p>
    <w:p w14:paraId="6211FF6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加油应根据油量表操作，禁止加满，完成后应检查油液指示口。</w:t>
      </w:r>
    </w:p>
    <w:p w14:paraId="4D7A891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不同型号的油不能加入同一减速机，更换不同型号油前，需将残余油液清理干净。</w:t>
      </w:r>
    </w:p>
    <w:p w14:paraId="4E61868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放油要放完全或者在加完油后要检查油液指示口。</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01"/>
        <w:gridCol w:w="7257"/>
      </w:tblGrid>
      <w:tr w14:paraId="442159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20" w:hRule="atLeast"/>
          <w:jc w:val="center"/>
        </w:trPr>
        <w:tc>
          <w:tcPr>
            <w:tcW w:w="1701" w:type="dxa"/>
            <w:tcBorders>
              <w:top w:val="single" w:color="auto" w:sz="4" w:space="0"/>
              <w:left w:val="single" w:color="auto" w:sz="4" w:space="0"/>
              <w:bottom w:val="single" w:color="auto" w:sz="4" w:space="0"/>
              <w:right w:val="nil"/>
            </w:tcBorders>
            <w:vAlign w:val="center"/>
          </w:tcPr>
          <w:p w14:paraId="0CEB59D6">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pPr>
            <w:r>
              <w:drawing>
                <wp:inline distT="0" distB="0" distL="114300" distR="114300">
                  <wp:extent cx="594360" cy="612140"/>
                  <wp:effectExtent l="0" t="0" r="15240" b="16510"/>
                  <wp:docPr id="4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8"/>
                          <pic:cNvPicPr>
                            <a:picLocks noChangeAspect="1"/>
                          </pic:cNvPicPr>
                        </pic:nvPicPr>
                        <pic:blipFill>
                          <a:blip r:embed="rId23"/>
                          <a:stretch>
                            <a:fillRect/>
                          </a:stretch>
                        </pic:blipFill>
                        <pic:spPr>
                          <a:xfrm>
                            <a:off x="0" y="0"/>
                            <a:ext cx="594360" cy="612140"/>
                          </a:xfrm>
                          <a:prstGeom prst="rect">
                            <a:avLst/>
                          </a:prstGeom>
                          <a:noFill/>
                          <a:ln>
                            <a:noFill/>
                          </a:ln>
                        </pic:spPr>
                      </pic:pic>
                    </a:graphicData>
                  </a:graphic>
                </wp:inline>
              </w:drawing>
            </w:r>
          </w:p>
        </w:tc>
        <w:tc>
          <w:tcPr>
            <w:tcW w:w="7257" w:type="dxa"/>
            <w:tcBorders>
              <w:top w:val="single" w:color="auto" w:sz="4" w:space="0"/>
              <w:left w:val="nil"/>
              <w:bottom w:val="single" w:color="auto" w:sz="4" w:space="0"/>
              <w:right w:val="single" w:color="auto" w:sz="4" w:space="0"/>
            </w:tcBorders>
            <w:vAlign w:val="center"/>
          </w:tcPr>
          <w:p w14:paraId="176D3C01">
            <w:pPr>
              <w:pStyle w:val="19"/>
              <w:keepNext w:val="0"/>
              <w:keepLines w:val="0"/>
              <w:pageBreakBefore w:val="0"/>
              <w:widowControl w:val="0"/>
              <w:kinsoku/>
              <w:wordWrap/>
              <w:overflowPunct/>
              <w:topLinePunct w:val="0"/>
              <w:autoSpaceDE w:val="0"/>
              <w:autoSpaceDN w:val="0"/>
              <w:bidi w:val="0"/>
              <w:adjustRightInd/>
              <w:snapToGrid/>
              <w:spacing w:before="1" w:line="300" w:lineRule="auto"/>
              <w:jc w:val="left"/>
              <w:textAlignment w:val="auto"/>
              <w:rPr>
                <w:rFonts w:hint="eastAsia" w:eastAsia="宋体"/>
                <w:b w:val="0"/>
                <w:bCs/>
                <w:sz w:val="21"/>
                <w:szCs w:val="21"/>
                <w:lang w:val="en-US" w:eastAsia="zh-CN"/>
              </w:rPr>
            </w:pPr>
            <w:r>
              <w:rPr>
                <w:rFonts w:hint="eastAsia"/>
                <w:spacing w:val="-5"/>
                <w:sz w:val="24"/>
                <w:szCs w:val="24"/>
              </w:rPr>
              <w:t>在放空减速机内油液前，可以先运行机器人一段时间加热油液，放油更容易。</w:t>
            </w:r>
          </w:p>
        </w:tc>
      </w:tr>
    </w:tbl>
    <w:p w14:paraId="65C66E82">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default"/>
          <w:b w:val="0"/>
          <w:bCs w:val="0"/>
          <w:color w:val="auto"/>
          <w:sz w:val="24"/>
          <w:szCs w:val="24"/>
          <w:lang w:val="en-US" w:eastAsia="zh-CN"/>
        </w:rPr>
      </w:pPr>
    </w:p>
    <w:p w14:paraId="6A50B9C3">
      <w:pPr>
        <w:rPr>
          <w:rFonts w:hint="eastAsia" w:ascii="黑体" w:hAnsi="黑体" w:eastAsia="黑体" w:cs="黑体"/>
          <w:b/>
          <w:bCs/>
          <w:sz w:val="24"/>
          <w:szCs w:val="24"/>
          <w:lang w:val="en-US" w:eastAsia="zh-CN"/>
        </w:rPr>
      </w:pPr>
      <w:r>
        <w:rPr>
          <w:rFonts w:hint="eastAsia" w:ascii="黑体" w:hAnsi="黑体" w:eastAsia="黑体" w:cs="黑体"/>
          <w:b/>
          <w:bCs/>
          <w:sz w:val="24"/>
          <w:szCs w:val="24"/>
          <w:lang w:val="en-US" w:eastAsia="zh-CN"/>
        </w:rPr>
        <w:br w:type="page"/>
      </w:r>
    </w:p>
    <w:p w14:paraId="78AFF874">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48" w:name="_Toc6931"/>
      <w:r>
        <w:rPr>
          <w:rFonts w:hint="eastAsia" w:ascii="黑体" w:hAnsi="黑体" w:eastAsia="黑体" w:cs="黑体"/>
          <w:b/>
          <w:bCs/>
          <w:sz w:val="24"/>
          <w:szCs w:val="24"/>
          <w:lang w:val="en-US" w:eastAsia="zh-CN"/>
        </w:rPr>
        <w:t>按规定使用工业机器人</w:t>
      </w:r>
      <w:bookmarkEnd w:id="16"/>
      <w:bookmarkEnd w:id="17"/>
      <w:bookmarkEnd w:id="25"/>
      <w:bookmarkEnd w:id="26"/>
      <w:bookmarkEnd w:id="27"/>
      <w:bookmarkEnd w:id="28"/>
      <w:bookmarkEnd w:id="29"/>
      <w:bookmarkEnd w:id="48"/>
    </w:p>
    <w:p w14:paraId="7D4B319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所有不符合规定的使用都属于违规使用并且均被禁止。例如：</w:t>
      </w:r>
    </w:p>
    <w:p w14:paraId="2A5B01E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·运输人员和动物</w:t>
      </w:r>
    </w:p>
    <w:p w14:paraId="6CDB6A6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·用作攀升的辅助工具</w:t>
      </w:r>
    </w:p>
    <w:p w14:paraId="79B1421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·在允许的范围之外使用</w:t>
      </w:r>
    </w:p>
    <w:p w14:paraId="326C127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·在有爆炸危险的环境中使用</w:t>
      </w:r>
    </w:p>
    <w:p w14:paraId="1416294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·在不使用附加的防护装置的情况下使用</w:t>
      </w:r>
    </w:p>
    <w:p w14:paraId="43AEAE1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·在室外使用</w:t>
      </w:r>
    </w:p>
    <w:p w14:paraId="4B24EC4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改变机器人机构，例如打孔等，可导致部件损坏。这被视作不按规定使用，会导致失去保修和索赔资格。</w:t>
      </w:r>
    </w:p>
    <w:p w14:paraId="69932BC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如果与技术数据中规定的工作条件不同或使用特殊功能或应用程序，则可能会导致提前磨损。必须与烟台艾创机器人科技有限公司协商。</w:t>
      </w:r>
    </w:p>
    <w:p w14:paraId="2E03807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机器人系统是整个系统的组成部分，只允许在符合认证的系统上运行。</w:t>
      </w:r>
    </w:p>
    <w:p w14:paraId="5F7FE7DC">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default" w:ascii="黑体" w:hAnsi="黑体" w:eastAsia="黑体" w:cs="黑体"/>
          <w:b/>
          <w:bCs/>
          <w:sz w:val="24"/>
          <w:szCs w:val="24"/>
          <w:lang w:val="en-US" w:eastAsia="zh-CN"/>
        </w:rPr>
      </w:pPr>
      <w:bookmarkStart w:id="49" w:name="_Toc28927"/>
      <w:bookmarkStart w:id="50" w:name="_Toc10259"/>
      <w:bookmarkStart w:id="51" w:name="_Toc17297"/>
      <w:bookmarkStart w:id="52" w:name="_Toc17330"/>
      <w:bookmarkStart w:id="53" w:name="_Toc27244"/>
      <w:bookmarkStart w:id="54" w:name="_Toc12068"/>
      <w:bookmarkStart w:id="55" w:name="_Toc31181"/>
      <w:bookmarkStart w:id="56" w:name="_Toc19570"/>
      <w:bookmarkStart w:id="57" w:name="_Toc20816"/>
      <w:bookmarkStart w:id="58" w:name="_Toc12251"/>
      <w:bookmarkStart w:id="59" w:name="_Toc26511"/>
      <w:bookmarkStart w:id="60" w:name="_Toc16198"/>
      <w:bookmarkStart w:id="61" w:name="_Toc29721"/>
      <w:bookmarkStart w:id="62" w:name="_Toc24088"/>
      <w:bookmarkStart w:id="63" w:name="_Toc21755"/>
      <w:bookmarkStart w:id="64" w:name="_Toc16597"/>
      <w:bookmarkStart w:id="65" w:name="_Toc27907"/>
      <w:bookmarkStart w:id="66" w:name="_Toc1684"/>
      <w:bookmarkStart w:id="67" w:name="_Toc31098"/>
      <w:bookmarkStart w:id="68" w:name="_Toc29030"/>
      <w:r>
        <w:rPr>
          <w:rFonts w:hint="eastAsia" w:ascii="黑体" w:hAnsi="黑体" w:eastAsia="黑体" w:cs="黑体"/>
          <w:b/>
          <w:bCs/>
          <w:sz w:val="24"/>
          <w:szCs w:val="24"/>
          <w:lang w:val="en-US" w:eastAsia="zh-CN"/>
        </w:rPr>
        <w:t>机器人的安全事项</w:t>
      </w:r>
      <w:bookmarkEnd w:id="49"/>
      <w:bookmarkEnd w:id="50"/>
      <w:bookmarkEnd w:id="51"/>
      <w:bookmarkEnd w:id="52"/>
      <w:bookmarkEnd w:id="53"/>
      <w:bookmarkEnd w:id="54"/>
      <w:bookmarkEnd w:id="55"/>
      <w:bookmarkEnd w:id="56"/>
    </w:p>
    <w:p w14:paraId="7047330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在紧急的情况下，机器人的任何一个臂夹到操作人员，均需要拆除。安全拆除相关问题详情请询问我司技术人员。</w:t>
      </w:r>
    </w:p>
    <w:p w14:paraId="5F4DAAD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小型机器人手臂可以手动移除，但是大型机器人需要用到吊车或者其他小型设备。</w:t>
      </w:r>
    </w:p>
    <w:p w14:paraId="70D87A3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在释放关节抱闸之前，机械臂需要先固定，确保机械臂不会在重力作用下对受困者造成二次伤害。</w:t>
      </w:r>
    </w:p>
    <w:p w14:paraId="31AB829C">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69" w:name="_Toc32381"/>
      <w:bookmarkStart w:id="70" w:name="_Toc1636"/>
      <w:bookmarkStart w:id="71" w:name="_Toc30502"/>
      <w:bookmarkStart w:id="72" w:name="_Toc23511"/>
      <w:bookmarkStart w:id="73" w:name="_Toc4631"/>
      <w:bookmarkStart w:id="74" w:name="_Toc3210"/>
      <w:r>
        <w:rPr>
          <w:rFonts w:hint="eastAsia" w:ascii="黑体" w:hAnsi="黑体" w:eastAsia="黑体" w:cs="黑体"/>
          <w:b/>
          <w:bCs/>
          <w:sz w:val="24"/>
          <w:szCs w:val="24"/>
          <w:lang w:val="en-US" w:eastAsia="zh-CN"/>
        </w:rPr>
        <w:t>通用安全措施</w:t>
      </w:r>
      <w:bookmarkEnd w:id="69"/>
      <w:bookmarkEnd w:id="70"/>
      <w:bookmarkEnd w:id="71"/>
      <w:bookmarkEnd w:id="72"/>
      <w:bookmarkEnd w:id="73"/>
      <w:bookmarkEnd w:id="74"/>
    </w:p>
    <w:p w14:paraId="1E38D94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只允许在机器人装备技术情况完好的状态下按规定且有安全意识地使用工业机器人。不正确的使用会导致人员伤害及财产损失。</w:t>
      </w:r>
    </w:p>
    <w:p w14:paraId="397B727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即使在机器人控制系统已关断且已进行安全防护的情况下，仍考虑到工业机器人可能进行的运动。错误的安装（例如超载）或机械性破坏（例如制动闸故障）会导致机械手向下沉降。如在已关断的工业机器人上作业，则必须先将机械手行驶至一个无论在有负载或无负载情况下都不会自行运动的位置。如没有这种可能，则必须对机械手做相应的安全防护。</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041"/>
        <w:gridCol w:w="7654"/>
      </w:tblGrid>
      <w:tr w14:paraId="2A8A6D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041" w:type="dxa"/>
            <w:tcBorders>
              <w:top w:val="single" w:color="auto" w:sz="4" w:space="0"/>
              <w:left w:val="single" w:color="auto" w:sz="4" w:space="0"/>
              <w:bottom w:val="single" w:color="auto" w:sz="4" w:space="0"/>
              <w:right w:val="nil"/>
            </w:tcBorders>
            <w:vAlign w:val="center"/>
          </w:tcPr>
          <w:p w14:paraId="3E0096A6">
            <w:pPr>
              <w:pStyle w:val="1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b w:val="0"/>
                <w:bCs/>
                <w:sz w:val="24"/>
                <w:szCs w:val="24"/>
              </w:rPr>
            </w:pPr>
            <w:r>
              <w:rPr>
                <w:sz w:val="24"/>
                <w:szCs w:val="24"/>
              </w:rPr>
              <w:drawing>
                <wp:inline distT="0" distB="0" distL="114300" distR="114300">
                  <wp:extent cx="1188085" cy="414020"/>
                  <wp:effectExtent l="0" t="0" r="12065" b="5080"/>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1"/>
                          </pic:cNvPicPr>
                        </pic:nvPicPr>
                        <pic:blipFill>
                          <a:blip r:embed="rId17"/>
                          <a:stretch>
                            <a:fillRect/>
                          </a:stretch>
                        </pic:blipFill>
                        <pic:spPr>
                          <a:xfrm>
                            <a:off x="0" y="0"/>
                            <a:ext cx="1188085" cy="414020"/>
                          </a:xfrm>
                          <a:prstGeom prst="rect">
                            <a:avLst/>
                          </a:prstGeom>
                          <a:noFill/>
                          <a:ln>
                            <a:noFill/>
                          </a:ln>
                        </pic:spPr>
                      </pic:pic>
                    </a:graphicData>
                  </a:graphic>
                </wp:inline>
              </w:drawing>
            </w:r>
          </w:p>
        </w:tc>
        <w:tc>
          <w:tcPr>
            <w:tcW w:w="7654" w:type="dxa"/>
            <w:tcBorders>
              <w:top w:val="single" w:color="auto" w:sz="4" w:space="0"/>
              <w:left w:val="nil"/>
              <w:bottom w:val="single" w:color="auto" w:sz="4" w:space="0"/>
              <w:right w:val="single" w:color="auto" w:sz="4" w:space="0"/>
            </w:tcBorders>
            <w:vAlign w:val="center"/>
          </w:tcPr>
          <w:p w14:paraId="372CDBB0">
            <w:pPr>
              <w:pStyle w:val="19"/>
              <w:keepNext w:val="0"/>
              <w:keepLines w:val="0"/>
              <w:pageBreakBefore w:val="0"/>
              <w:widowControl w:val="0"/>
              <w:kinsoku/>
              <w:wordWrap/>
              <w:overflowPunct/>
              <w:topLinePunct w:val="0"/>
              <w:autoSpaceDE w:val="0"/>
              <w:autoSpaceDN w:val="0"/>
              <w:bidi w:val="0"/>
              <w:adjustRightInd/>
              <w:snapToGrid/>
              <w:spacing w:before="1" w:line="300" w:lineRule="auto"/>
              <w:jc w:val="left"/>
              <w:textAlignment w:val="auto"/>
              <w:rPr>
                <w:rFonts w:hint="eastAsia"/>
                <w:b w:val="0"/>
                <w:bCs/>
                <w:sz w:val="21"/>
                <w:szCs w:val="21"/>
              </w:rPr>
            </w:pPr>
            <w:r>
              <w:rPr>
                <w:rFonts w:hint="eastAsia"/>
                <w:b w:val="0"/>
                <w:bCs/>
                <w:sz w:val="21"/>
                <w:szCs w:val="21"/>
              </w:rPr>
              <w:t>在安全功能和防护装置功能不完善的情况下，工业机器人可能会导致人员或财产受到损失。</w:t>
            </w:r>
          </w:p>
          <w:p w14:paraId="3CC14F40">
            <w:pPr>
              <w:pStyle w:val="19"/>
              <w:keepNext w:val="0"/>
              <w:keepLines w:val="0"/>
              <w:pageBreakBefore w:val="0"/>
              <w:widowControl w:val="0"/>
              <w:kinsoku/>
              <w:wordWrap/>
              <w:overflowPunct/>
              <w:topLinePunct w:val="0"/>
              <w:autoSpaceDE w:val="0"/>
              <w:autoSpaceDN w:val="0"/>
              <w:bidi w:val="0"/>
              <w:adjustRightInd/>
              <w:snapToGrid/>
              <w:spacing w:before="1" w:line="300" w:lineRule="auto"/>
              <w:jc w:val="left"/>
              <w:textAlignment w:val="auto"/>
              <w:rPr>
                <w:b/>
                <w:bCs w:val="0"/>
                <w:sz w:val="24"/>
                <w:szCs w:val="24"/>
              </w:rPr>
            </w:pPr>
            <w:r>
              <w:rPr>
                <w:rFonts w:hint="eastAsia"/>
                <w:b w:val="0"/>
                <w:bCs/>
                <w:sz w:val="21"/>
                <w:szCs w:val="21"/>
              </w:rPr>
              <w:t>在安全功能或防护装置取消激活或被拆下的情况下，不允许运行工业机器人。</w:t>
            </w:r>
          </w:p>
        </w:tc>
      </w:tr>
    </w:tbl>
    <w:p w14:paraId="2B63D628">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041"/>
        <w:gridCol w:w="7654"/>
      </w:tblGrid>
      <w:tr w14:paraId="4C7497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041" w:type="dxa"/>
            <w:tcBorders>
              <w:top w:val="single" w:color="auto" w:sz="4" w:space="0"/>
              <w:left w:val="single" w:color="auto" w:sz="4" w:space="0"/>
              <w:bottom w:val="single" w:color="auto" w:sz="4" w:space="0"/>
              <w:right w:val="nil"/>
            </w:tcBorders>
            <w:vAlign w:val="center"/>
          </w:tcPr>
          <w:p w14:paraId="012D5CC3">
            <w:pPr>
              <w:pStyle w:val="1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b w:val="0"/>
                <w:bCs/>
                <w:sz w:val="24"/>
                <w:szCs w:val="24"/>
              </w:rPr>
            </w:pPr>
            <w:r>
              <w:rPr>
                <w:sz w:val="24"/>
                <w:szCs w:val="24"/>
              </w:rPr>
              <w:drawing>
                <wp:inline distT="0" distB="0" distL="114300" distR="114300">
                  <wp:extent cx="1188085" cy="414020"/>
                  <wp:effectExtent l="0" t="0" r="12065" b="5080"/>
                  <wp:docPr id="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pic:cNvPicPr>
                            <a:picLocks noChangeAspect="1"/>
                          </pic:cNvPicPr>
                        </pic:nvPicPr>
                        <pic:blipFill>
                          <a:blip r:embed="rId17"/>
                          <a:stretch>
                            <a:fillRect/>
                          </a:stretch>
                        </pic:blipFill>
                        <pic:spPr>
                          <a:xfrm>
                            <a:off x="0" y="0"/>
                            <a:ext cx="1188085" cy="414020"/>
                          </a:xfrm>
                          <a:prstGeom prst="rect">
                            <a:avLst/>
                          </a:prstGeom>
                          <a:noFill/>
                          <a:ln>
                            <a:noFill/>
                          </a:ln>
                        </pic:spPr>
                      </pic:pic>
                    </a:graphicData>
                  </a:graphic>
                </wp:inline>
              </w:drawing>
            </w:r>
          </w:p>
        </w:tc>
        <w:tc>
          <w:tcPr>
            <w:tcW w:w="7654" w:type="dxa"/>
            <w:tcBorders>
              <w:top w:val="single" w:color="auto" w:sz="4" w:space="0"/>
              <w:left w:val="nil"/>
              <w:bottom w:val="single" w:color="auto" w:sz="4" w:space="0"/>
              <w:right w:val="single" w:color="auto" w:sz="4" w:space="0"/>
            </w:tcBorders>
            <w:vAlign w:val="center"/>
          </w:tcPr>
          <w:p w14:paraId="71CAB047">
            <w:pPr>
              <w:pStyle w:val="19"/>
              <w:keepNext w:val="0"/>
              <w:keepLines w:val="0"/>
              <w:pageBreakBefore w:val="0"/>
              <w:widowControl w:val="0"/>
              <w:kinsoku/>
              <w:wordWrap/>
              <w:overflowPunct/>
              <w:topLinePunct w:val="0"/>
              <w:autoSpaceDE w:val="0"/>
              <w:autoSpaceDN w:val="0"/>
              <w:bidi w:val="0"/>
              <w:adjustRightInd/>
              <w:snapToGrid/>
              <w:spacing w:before="1" w:line="360" w:lineRule="auto"/>
              <w:jc w:val="left"/>
              <w:textAlignment w:val="auto"/>
              <w:rPr>
                <w:rFonts w:hint="eastAsia"/>
                <w:b w:val="0"/>
                <w:bCs/>
                <w:sz w:val="21"/>
                <w:szCs w:val="21"/>
              </w:rPr>
            </w:pPr>
            <w:r>
              <w:rPr>
                <w:rFonts w:hint="eastAsia"/>
                <w:b w:val="0"/>
                <w:bCs/>
                <w:sz w:val="21"/>
                <w:szCs w:val="21"/>
              </w:rPr>
              <w:t>在机器人机械系统下停留可能会导致死亡或受伤。</w:t>
            </w:r>
          </w:p>
          <w:p w14:paraId="3B63FCC0">
            <w:pPr>
              <w:pStyle w:val="19"/>
              <w:keepNext w:val="0"/>
              <w:keepLines w:val="0"/>
              <w:pageBreakBefore w:val="0"/>
              <w:widowControl w:val="0"/>
              <w:kinsoku/>
              <w:wordWrap/>
              <w:overflowPunct/>
              <w:topLinePunct w:val="0"/>
              <w:autoSpaceDE w:val="0"/>
              <w:autoSpaceDN w:val="0"/>
              <w:bidi w:val="0"/>
              <w:adjustRightInd/>
              <w:snapToGrid/>
              <w:spacing w:before="1" w:line="360" w:lineRule="auto"/>
              <w:jc w:val="left"/>
              <w:textAlignment w:val="auto"/>
              <w:rPr>
                <w:b/>
                <w:bCs w:val="0"/>
                <w:sz w:val="24"/>
                <w:szCs w:val="24"/>
              </w:rPr>
            </w:pPr>
            <w:r>
              <w:rPr>
                <w:rFonts w:hint="eastAsia"/>
                <w:b w:val="0"/>
                <w:bCs/>
                <w:sz w:val="21"/>
                <w:szCs w:val="21"/>
              </w:rPr>
              <w:t>因此</w:t>
            </w:r>
            <w:r>
              <w:rPr>
                <w:rFonts w:hint="eastAsia"/>
                <w:b w:val="0"/>
                <w:bCs/>
                <w:sz w:val="21"/>
                <w:szCs w:val="21"/>
                <w:lang w:eastAsia="zh-CN"/>
              </w:rPr>
              <w:t>，</w:t>
            </w:r>
            <w:r>
              <w:rPr>
                <w:rFonts w:hint="eastAsia"/>
                <w:b w:val="0"/>
                <w:bCs/>
                <w:sz w:val="21"/>
                <w:szCs w:val="21"/>
              </w:rPr>
              <w:t>禁止在机器人系统下停留！</w:t>
            </w:r>
          </w:p>
        </w:tc>
      </w:tr>
    </w:tbl>
    <w:p w14:paraId="076BE2AC">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041"/>
        <w:gridCol w:w="7654"/>
      </w:tblGrid>
      <w:tr w14:paraId="604170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041" w:type="dxa"/>
            <w:tcBorders>
              <w:top w:val="single" w:color="auto" w:sz="4" w:space="0"/>
              <w:left w:val="single" w:color="auto" w:sz="4" w:space="0"/>
              <w:bottom w:val="single" w:color="auto" w:sz="4" w:space="0"/>
              <w:right w:val="nil"/>
            </w:tcBorders>
            <w:vAlign w:val="center"/>
          </w:tcPr>
          <w:p w14:paraId="68E28DE8">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rPr>
                <w:b/>
                <w:bCs w:val="0"/>
                <w:sz w:val="24"/>
                <w:szCs w:val="24"/>
              </w:rPr>
            </w:pPr>
            <w:r>
              <w:rPr>
                <w:sz w:val="24"/>
                <w:szCs w:val="24"/>
              </w:rPr>
              <w:drawing>
                <wp:inline distT="0" distB="0" distL="114300" distR="114300">
                  <wp:extent cx="1188085" cy="453390"/>
                  <wp:effectExtent l="0" t="0" r="12065" b="3810"/>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19"/>
                          <a:stretch>
                            <a:fillRect/>
                          </a:stretch>
                        </pic:blipFill>
                        <pic:spPr>
                          <a:xfrm>
                            <a:off x="0" y="0"/>
                            <a:ext cx="1188085" cy="453390"/>
                          </a:xfrm>
                          <a:prstGeom prst="rect">
                            <a:avLst/>
                          </a:prstGeom>
                          <a:noFill/>
                          <a:ln>
                            <a:noFill/>
                          </a:ln>
                        </pic:spPr>
                      </pic:pic>
                    </a:graphicData>
                  </a:graphic>
                </wp:inline>
              </w:drawing>
            </w:r>
          </w:p>
        </w:tc>
        <w:tc>
          <w:tcPr>
            <w:tcW w:w="7654" w:type="dxa"/>
            <w:tcBorders>
              <w:top w:val="single" w:color="auto" w:sz="4" w:space="0"/>
              <w:left w:val="nil"/>
              <w:bottom w:val="single" w:color="auto" w:sz="4" w:space="0"/>
              <w:right w:val="single" w:color="auto" w:sz="4" w:space="0"/>
            </w:tcBorders>
            <w:vAlign w:val="center"/>
          </w:tcPr>
          <w:p w14:paraId="070EB4B0">
            <w:pPr>
              <w:pStyle w:val="19"/>
              <w:keepNext w:val="0"/>
              <w:keepLines w:val="0"/>
              <w:pageBreakBefore w:val="0"/>
              <w:widowControl w:val="0"/>
              <w:kinsoku/>
              <w:wordWrap/>
              <w:overflowPunct/>
              <w:topLinePunct w:val="0"/>
              <w:autoSpaceDE w:val="0"/>
              <w:autoSpaceDN w:val="0"/>
              <w:bidi w:val="0"/>
              <w:adjustRightInd/>
              <w:snapToGrid/>
              <w:spacing w:before="1" w:line="360" w:lineRule="auto"/>
              <w:ind w:left="0" w:leftChars="0" w:right="0" w:rightChars="0"/>
              <w:jc w:val="left"/>
              <w:textAlignment w:val="auto"/>
              <w:rPr>
                <w:rFonts w:hint="eastAsia" w:ascii="宋体" w:hAnsi="宋体" w:eastAsia="宋体" w:cs="宋体"/>
                <w:b w:val="0"/>
                <w:bCs/>
                <w:sz w:val="24"/>
                <w:szCs w:val="24"/>
                <w:lang w:val="en-US" w:eastAsia="zh-CN" w:bidi="ar-SA"/>
              </w:rPr>
            </w:pPr>
            <w:r>
              <w:rPr>
                <w:rFonts w:hint="eastAsia"/>
                <w:b w:val="0"/>
                <w:bCs/>
                <w:sz w:val="21"/>
                <w:szCs w:val="21"/>
              </w:rPr>
              <w:t>运行期间，电机达到的温度可导致皮肤烫伤。应避免与其接触。请务必采取适宜的安全防护措施，例如佩戴防护手套。</w:t>
            </w:r>
          </w:p>
        </w:tc>
      </w:tr>
    </w:tbl>
    <w:p w14:paraId="71A72044">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p w14:paraId="0D2C17D6">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b/>
          <w:bCs/>
          <w:color w:val="auto"/>
          <w:sz w:val="24"/>
          <w:szCs w:val="24"/>
          <w:lang w:val="en-US" w:eastAsia="zh-CN"/>
        </w:rPr>
      </w:pPr>
      <w:r>
        <w:rPr>
          <w:rFonts w:hint="eastAsia"/>
          <w:b/>
          <w:bCs/>
          <w:color w:val="auto"/>
          <w:sz w:val="24"/>
          <w:szCs w:val="24"/>
          <w:lang w:val="en-US" w:eastAsia="zh-CN"/>
        </w:rPr>
        <w:t>控制面板</w:t>
      </w:r>
    </w:p>
    <w:p w14:paraId="348E49C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运营商必须确保只允许经授权的人员来操作控制面板。</w:t>
      </w:r>
    </w:p>
    <w:p w14:paraId="0916322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如果设备上连有多个控制面板，必须注意每个设备能与相应的工业机器人清楚地对应起来。不允许出现混淆。</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041"/>
        <w:gridCol w:w="7654"/>
      </w:tblGrid>
      <w:tr w14:paraId="442B3C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041" w:type="dxa"/>
            <w:tcBorders>
              <w:top w:val="single" w:color="auto" w:sz="4" w:space="0"/>
              <w:left w:val="single" w:color="auto" w:sz="4" w:space="0"/>
              <w:bottom w:val="single" w:color="auto" w:sz="4" w:space="0"/>
              <w:right w:val="nil"/>
            </w:tcBorders>
            <w:vAlign w:val="center"/>
          </w:tcPr>
          <w:p w14:paraId="773B06F5">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rPr>
                <w:b/>
                <w:bCs w:val="0"/>
                <w:sz w:val="21"/>
                <w:szCs w:val="21"/>
              </w:rPr>
            </w:pPr>
            <w:r>
              <w:drawing>
                <wp:inline distT="0" distB="0" distL="114300" distR="114300">
                  <wp:extent cx="1188085" cy="419100"/>
                  <wp:effectExtent l="0" t="0" r="12065" b="0"/>
                  <wp:docPr id="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pic:cNvPicPr>
                            <a:picLocks noChangeAspect="1"/>
                          </pic:cNvPicPr>
                        </pic:nvPicPr>
                        <pic:blipFill>
                          <a:blip r:embed="rId18"/>
                          <a:stretch>
                            <a:fillRect/>
                          </a:stretch>
                        </pic:blipFill>
                        <pic:spPr>
                          <a:xfrm>
                            <a:off x="0" y="0"/>
                            <a:ext cx="1188085" cy="419100"/>
                          </a:xfrm>
                          <a:prstGeom prst="rect">
                            <a:avLst/>
                          </a:prstGeom>
                          <a:noFill/>
                          <a:ln>
                            <a:noFill/>
                          </a:ln>
                        </pic:spPr>
                      </pic:pic>
                    </a:graphicData>
                  </a:graphic>
                </wp:inline>
              </w:drawing>
            </w:r>
          </w:p>
        </w:tc>
        <w:tc>
          <w:tcPr>
            <w:tcW w:w="7654" w:type="dxa"/>
            <w:tcBorders>
              <w:top w:val="single" w:color="auto" w:sz="4" w:space="0"/>
              <w:left w:val="nil"/>
              <w:bottom w:val="single" w:color="auto" w:sz="4" w:space="0"/>
              <w:right w:val="single" w:color="auto" w:sz="4" w:space="0"/>
            </w:tcBorders>
            <w:vAlign w:val="center"/>
          </w:tcPr>
          <w:p w14:paraId="1500A8A4">
            <w:pPr>
              <w:pStyle w:val="19"/>
              <w:keepNext w:val="0"/>
              <w:keepLines w:val="0"/>
              <w:pageBreakBefore w:val="0"/>
              <w:widowControl w:val="0"/>
              <w:kinsoku/>
              <w:wordWrap/>
              <w:overflowPunct/>
              <w:topLinePunct w:val="0"/>
              <w:autoSpaceDE w:val="0"/>
              <w:autoSpaceDN w:val="0"/>
              <w:bidi w:val="0"/>
              <w:adjustRightInd/>
              <w:snapToGrid/>
              <w:spacing w:before="1" w:line="300" w:lineRule="auto"/>
              <w:jc w:val="left"/>
              <w:textAlignment w:val="auto"/>
              <w:rPr>
                <w:rFonts w:hint="eastAsia"/>
                <w:b w:val="0"/>
                <w:bCs/>
                <w:sz w:val="21"/>
                <w:szCs w:val="21"/>
              </w:rPr>
            </w:pPr>
            <w:r>
              <w:rPr>
                <w:rFonts w:hint="eastAsia"/>
                <w:b w:val="0"/>
                <w:bCs/>
                <w:sz w:val="21"/>
                <w:szCs w:val="21"/>
              </w:rPr>
              <w:t>运营商应负责将脱开的控制面板从设备中取出并将其妥善保管。保管处应远离在工业机器人上作业的人员的视线和接触范围。目的是为了防止有效的和无效的紧急停止装置被混淆。</w:t>
            </w:r>
          </w:p>
          <w:p w14:paraId="28200786">
            <w:pPr>
              <w:pStyle w:val="19"/>
              <w:keepNext w:val="0"/>
              <w:keepLines w:val="0"/>
              <w:pageBreakBefore w:val="0"/>
              <w:widowControl w:val="0"/>
              <w:kinsoku/>
              <w:wordWrap/>
              <w:overflowPunct/>
              <w:topLinePunct w:val="0"/>
              <w:autoSpaceDE w:val="0"/>
              <w:autoSpaceDN w:val="0"/>
              <w:bidi w:val="0"/>
              <w:adjustRightInd/>
              <w:snapToGrid/>
              <w:spacing w:before="1" w:line="300" w:lineRule="auto"/>
              <w:jc w:val="left"/>
              <w:textAlignment w:val="auto"/>
              <w:rPr>
                <w:rFonts w:hint="eastAsia"/>
                <w:b w:val="0"/>
                <w:bCs/>
                <w:sz w:val="21"/>
                <w:szCs w:val="21"/>
              </w:rPr>
            </w:pPr>
            <w:r>
              <w:rPr>
                <w:rFonts w:hint="eastAsia"/>
                <w:b w:val="0"/>
                <w:bCs/>
                <w:sz w:val="21"/>
                <w:szCs w:val="21"/>
              </w:rPr>
              <w:t>如果没有遵照执行这一规定，则可能会造成死亡、严重身体伤害或重大财产损失。</w:t>
            </w:r>
          </w:p>
        </w:tc>
      </w:tr>
    </w:tbl>
    <w:p w14:paraId="64763759">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p w14:paraId="2CD9EDE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b/>
          <w:bCs/>
          <w:color w:val="auto"/>
          <w:sz w:val="24"/>
          <w:szCs w:val="24"/>
          <w:lang w:val="en-US" w:eastAsia="zh-CN"/>
        </w:rPr>
      </w:pPr>
      <w:r>
        <w:rPr>
          <w:rFonts w:hint="eastAsia"/>
          <w:b/>
          <w:bCs/>
          <w:color w:val="auto"/>
          <w:sz w:val="24"/>
          <w:szCs w:val="24"/>
          <w:lang w:val="en-US" w:eastAsia="zh-CN"/>
        </w:rPr>
        <w:t>改动</w:t>
      </w:r>
    </w:p>
    <w:p w14:paraId="25F2FDD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对工业机器人进行了改动后必须检查是否符合必须的安全需求。必须遵守劳动保护规定来进行检查。此外还必须测试所有安全性能。</w:t>
      </w:r>
    </w:p>
    <w:p w14:paraId="564C9C7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对新的或者经过更改的程序必须始终先在手动慢速运行方式下进行测试。此项适用于工业机器人的所有部件并且包括对软件和配置设定的更改。</w:t>
      </w:r>
    </w:p>
    <w:p w14:paraId="663565F2">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b/>
          <w:bCs/>
          <w:color w:val="auto"/>
          <w:sz w:val="24"/>
          <w:szCs w:val="24"/>
          <w:lang w:val="en-US" w:eastAsia="zh-CN"/>
        </w:rPr>
      </w:pPr>
      <w:r>
        <w:rPr>
          <w:rFonts w:hint="eastAsia"/>
          <w:b/>
          <w:bCs/>
          <w:color w:val="auto"/>
          <w:sz w:val="24"/>
          <w:szCs w:val="24"/>
          <w:lang w:val="en-US" w:eastAsia="zh-CN"/>
        </w:rPr>
        <w:t>故障</w:t>
      </w:r>
    </w:p>
    <w:p w14:paraId="57D8449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工业机器人出现故障时的操作步骤：</w:t>
      </w:r>
    </w:p>
    <w:p w14:paraId="049A9F9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highlight w:val="none"/>
          <w:lang w:val="en-US" w:eastAsia="zh-CN"/>
        </w:rPr>
      </w:pPr>
      <w:r>
        <w:rPr>
          <w:rFonts w:hint="eastAsia"/>
          <w:b w:val="0"/>
          <w:bCs w:val="0"/>
          <w:color w:val="auto"/>
          <w:sz w:val="24"/>
          <w:szCs w:val="24"/>
          <w:highlight w:val="none"/>
          <w:lang w:val="en-US" w:eastAsia="zh-CN"/>
        </w:rPr>
        <w:t>·关断机器人控制系统，并锁住（例如用挂锁），防止未经许可的意外重启。</w:t>
      </w:r>
    </w:p>
    <w:p w14:paraId="441A7C5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·通过有相应提升的标牌来标明故障。</w:t>
      </w:r>
    </w:p>
    <w:p w14:paraId="2CE55A2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·对故障进行记录。</w:t>
      </w:r>
    </w:p>
    <w:p w14:paraId="301CA92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·排除故障并进行功能检查。</w:t>
      </w:r>
    </w:p>
    <w:p w14:paraId="3A5A714A">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75" w:name="_Toc5988"/>
      <w:r>
        <w:rPr>
          <w:rFonts w:hint="eastAsia" w:ascii="黑体" w:hAnsi="黑体" w:eastAsia="黑体" w:cs="黑体"/>
          <w:b/>
          <w:bCs/>
          <w:sz w:val="24"/>
          <w:szCs w:val="24"/>
          <w:lang w:val="en-US" w:eastAsia="zh-CN"/>
        </w:rPr>
        <w:t>工作区域、防护区域及危险区域</w:t>
      </w:r>
      <w:bookmarkEnd w:id="57"/>
      <w:bookmarkEnd w:id="58"/>
      <w:bookmarkEnd w:id="59"/>
      <w:bookmarkEnd w:id="60"/>
      <w:bookmarkEnd w:id="61"/>
      <w:bookmarkEnd w:id="75"/>
    </w:p>
    <w:p w14:paraId="1298727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工作区域必须限定在需要的最小范围内。通过防护装置确保工作区域安全。防护装置（例如防护门）必须位于防护区域中。停机时，机械手被制动并停在危险区内。</w:t>
      </w:r>
    </w:p>
    <w:p w14:paraId="52408F7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危险区域包括工作区域及机械手的停止行程。可通过隔离性防护装置对该区域加以防护，以免人员或财产受到损失。</w:t>
      </w:r>
    </w:p>
    <w:p w14:paraId="0B8F89AD">
      <w:pPr>
        <w:rPr>
          <w:rFonts w:hint="eastAsia" w:ascii="黑体" w:hAnsi="黑体" w:eastAsia="黑体" w:cs="黑体"/>
          <w:b/>
          <w:bCs/>
          <w:sz w:val="24"/>
          <w:szCs w:val="24"/>
          <w:lang w:val="en-US" w:eastAsia="zh-CN"/>
        </w:rPr>
      </w:pPr>
      <w:bookmarkStart w:id="76" w:name="_Toc10123"/>
      <w:bookmarkStart w:id="77" w:name="_Toc31179"/>
      <w:bookmarkStart w:id="78" w:name="_Toc9639"/>
      <w:bookmarkStart w:id="79" w:name="_Toc1764"/>
      <w:bookmarkStart w:id="80" w:name="_Toc3133"/>
      <w:bookmarkStart w:id="81" w:name="_Toc16647"/>
      <w:bookmarkStart w:id="82" w:name="_Toc21279"/>
      <w:bookmarkStart w:id="83" w:name="_Toc13197"/>
      <w:bookmarkStart w:id="84" w:name="_Toc12924"/>
      <w:r>
        <w:rPr>
          <w:rFonts w:hint="eastAsia" w:ascii="黑体" w:hAnsi="黑体" w:eastAsia="黑体" w:cs="黑体"/>
          <w:b/>
          <w:bCs/>
          <w:sz w:val="24"/>
          <w:szCs w:val="24"/>
          <w:lang w:val="en-US" w:eastAsia="zh-CN"/>
        </w:rPr>
        <w:br w:type="page"/>
      </w:r>
    </w:p>
    <w:bookmarkEnd w:id="76"/>
    <w:bookmarkEnd w:id="77"/>
    <w:bookmarkEnd w:id="78"/>
    <w:bookmarkEnd w:id="79"/>
    <w:bookmarkEnd w:id="80"/>
    <w:bookmarkEnd w:id="81"/>
    <w:bookmarkEnd w:id="82"/>
    <w:bookmarkEnd w:id="83"/>
    <w:bookmarkEnd w:id="84"/>
    <w:p w14:paraId="67B2F859">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85" w:name="_Toc27328"/>
      <w:r>
        <w:rPr>
          <w:rFonts w:hint="eastAsia" w:ascii="黑体" w:hAnsi="黑体" w:eastAsia="黑体" w:cs="黑体"/>
          <w:b/>
          <w:bCs/>
          <w:sz w:val="24"/>
          <w:szCs w:val="24"/>
          <w:lang w:val="en-US" w:eastAsia="zh-CN"/>
        </w:rPr>
        <w:t>安装说明</w:t>
      </w:r>
      <w:bookmarkEnd w:id="62"/>
      <w:bookmarkEnd w:id="63"/>
      <w:bookmarkEnd w:id="64"/>
      <w:bookmarkEnd w:id="65"/>
      <w:bookmarkEnd w:id="66"/>
      <w:bookmarkEnd w:id="67"/>
      <w:bookmarkEnd w:id="68"/>
      <w:bookmarkEnd w:id="85"/>
    </w:p>
    <w:p w14:paraId="04F232E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工业机器人只有在满足下列前提条件下才允许投入运行：</w:t>
      </w:r>
    </w:p>
    <w:p w14:paraId="45E511A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·工业机器人已集成到设备中。</w:t>
      </w:r>
    </w:p>
    <w:p w14:paraId="431B4273">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或者：工业机器人与其他机器一起组成一套设备。</w:t>
      </w:r>
    </w:p>
    <w:p w14:paraId="304EA2FD">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或者：工业机器人装备了设备必备的所有安全功能和防护装置。</w:t>
      </w:r>
    </w:p>
    <w:p w14:paraId="71FFE370">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86" w:name="_Toc27181"/>
      <w:bookmarkStart w:id="87" w:name="_Toc20926"/>
      <w:bookmarkStart w:id="88" w:name="_Toc9606"/>
      <w:bookmarkStart w:id="89" w:name="_Toc28241"/>
      <w:bookmarkStart w:id="90" w:name="_Toc15159"/>
      <w:bookmarkStart w:id="91" w:name="_Toc32336"/>
      <w:bookmarkStart w:id="92" w:name="_Toc15158"/>
      <w:bookmarkStart w:id="93" w:name="_Toc30085"/>
      <w:r>
        <w:rPr>
          <w:rFonts w:hint="eastAsia" w:ascii="黑体" w:hAnsi="黑体" w:eastAsia="黑体" w:cs="黑体"/>
          <w:b/>
          <w:bCs/>
          <w:sz w:val="24"/>
          <w:szCs w:val="24"/>
          <w:lang w:val="en-US" w:eastAsia="zh-CN"/>
        </w:rPr>
        <w:t>使用说明</w:t>
      </w:r>
      <w:bookmarkEnd w:id="86"/>
      <w:bookmarkEnd w:id="87"/>
      <w:bookmarkEnd w:id="88"/>
      <w:bookmarkEnd w:id="89"/>
      <w:bookmarkEnd w:id="90"/>
      <w:bookmarkEnd w:id="91"/>
      <w:bookmarkEnd w:id="92"/>
      <w:bookmarkEnd w:id="93"/>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57"/>
        <w:gridCol w:w="7370"/>
      </w:tblGrid>
      <w:tr w14:paraId="166385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0" w:hRule="atLeast"/>
          <w:jc w:val="center"/>
        </w:trPr>
        <w:tc>
          <w:tcPr>
            <w:tcW w:w="1757" w:type="dxa"/>
          </w:tcPr>
          <w:p w14:paraId="56DAE4C6">
            <w:pPr>
              <w:pStyle w:val="19"/>
              <w:keepNext w:val="0"/>
              <w:keepLines w:val="0"/>
              <w:pageBreakBefore w:val="0"/>
              <w:widowControl w:val="0"/>
              <w:kinsoku/>
              <w:wordWrap/>
              <w:overflowPunct/>
              <w:topLinePunct w:val="0"/>
              <w:autoSpaceDE w:val="0"/>
              <w:autoSpaceDN w:val="0"/>
              <w:bidi w:val="0"/>
              <w:adjustRightInd/>
              <w:snapToGrid/>
              <w:spacing w:before="132" w:line="300" w:lineRule="auto"/>
              <w:ind w:left="118"/>
              <w:jc w:val="center"/>
              <w:textAlignment w:val="auto"/>
              <w:rPr>
                <w:b/>
                <w:bCs/>
                <w:sz w:val="24"/>
                <w:szCs w:val="24"/>
              </w:rPr>
            </w:pPr>
            <w:r>
              <w:rPr>
                <w:b/>
                <w:bCs/>
                <w:spacing w:val="-9"/>
                <w:sz w:val="24"/>
                <w:szCs w:val="24"/>
              </w:rPr>
              <w:t>概念</w:t>
            </w:r>
          </w:p>
        </w:tc>
        <w:tc>
          <w:tcPr>
            <w:tcW w:w="7370" w:type="dxa"/>
          </w:tcPr>
          <w:p w14:paraId="743B5041">
            <w:pPr>
              <w:pStyle w:val="19"/>
              <w:keepNext w:val="0"/>
              <w:keepLines w:val="0"/>
              <w:pageBreakBefore w:val="0"/>
              <w:widowControl w:val="0"/>
              <w:kinsoku/>
              <w:wordWrap/>
              <w:overflowPunct/>
              <w:topLinePunct w:val="0"/>
              <w:autoSpaceDE w:val="0"/>
              <w:autoSpaceDN w:val="0"/>
              <w:bidi w:val="0"/>
              <w:adjustRightInd/>
              <w:snapToGrid/>
              <w:spacing w:before="132" w:line="300" w:lineRule="auto"/>
              <w:ind w:left="114"/>
              <w:jc w:val="center"/>
              <w:textAlignment w:val="auto"/>
              <w:rPr>
                <w:b/>
                <w:bCs/>
                <w:sz w:val="24"/>
                <w:szCs w:val="24"/>
              </w:rPr>
            </w:pPr>
            <w:r>
              <w:rPr>
                <w:b/>
                <w:bCs/>
                <w:spacing w:val="-8"/>
                <w:sz w:val="24"/>
                <w:szCs w:val="24"/>
              </w:rPr>
              <w:t>说明</w:t>
            </w:r>
          </w:p>
        </w:tc>
      </w:tr>
      <w:tr w14:paraId="5172DD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1757" w:type="dxa"/>
            <w:vAlign w:val="center"/>
          </w:tcPr>
          <w:p w14:paraId="01083CBF">
            <w:pPr>
              <w:pStyle w:val="19"/>
              <w:keepNext w:val="0"/>
              <w:keepLines w:val="0"/>
              <w:pageBreakBefore w:val="0"/>
              <w:widowControl w:val="0"/>
              <w:kinsoku/>
              <w:wordWrap/>
              <w:overflowPunct/>
              <w:topLinePunct w:val="0"/>
              <w:autoSpaceDE w:val="0"/>
              <w:autoSpaceDN w:val="0"/>
              <w:bidi w:val="0"/>
              <w:adjustRightInd/>
              <w:snapToGrid/>
              <w:spacing w:before="135" w:line="300" w:lineRule="auto"/>
              <w:ind w:right="0" w:rightChars="0"/>
              <w:jc w:val="center"/>
              <w:textAlignment w:val="auto"/>
              <w:rPr>
                <w:b/>
                <w:bCs w:val="0"/>
                <w:spacing w:val="-7"/>
                <w:sz w:val="21"/>
                <w:szCs w:val="21"/>
              </w:rPr>
            </w:pPr>
            <w:r>
              <w:rPr>
                <w:b/>
                <w:bCs w:val="0"/>
                <w:spacing w:val="-7"/>
                <w:sz w:val="21"/>
                <w:szCs w:val="21"/>
              </w:rPr>
              <w:t>轴运动范围</w:t>
            </w:r>
          </w:p>
        </w:tc>
        <w:tc>
          <w:tcPr>
            <w:tcW w:w="7370" w:type="dxa"/>
            <w:vAlign w:val="center"/>
          </w:tcPr>
          <w:p w14:paraId="1B176CA1">
            <w:pPr>
              <w:pStyle w:val="19"/>
              <w:keepNext w:val="0"/>
              <w:keepLines w:val="0"/>
              <w:pageBreakBefore w:val="0"/>
              <w:widowControl w:val="0"/>
              <w:kinsoku/>
              <w:wordWrap/>
              <w:overflowPunct/>
              <w:topLinePunct w:val="0"/>
              <w:autoSpaceDE w:val="0"/>
              <w:autoSpaceDN w:val="0"/>
              <w:bidi w:val="0"/>
              <w:adjustRightInd/>
              <w:snapToGrid/>
              <w:spacing w:before="135" w:line="240" w:lineRule="auto"/>
              <w:ind w:left="112" w:leftChars="0" w:right="0" w:rightChars="0"/>
              <w:jc w:val="left"/>
              <w:textAlignment w:val="auto"/>
              <w:rPr>
                <w:sz w:val="21"/>
              </w:rPr>
            </w:pPr>
            <w:r>
              <w:rPr>
                <w:sz w:val="21"/>
              </w:rPr>
              <w:t>允许的轴运动范围，以长度毫米为单位。</w:t>
            </w:r>
          </w:p>
          <w:p w14:paraId="61550F62">
            <w:pPr>
              <w:pStyle w:val="19"/>
              <w:keepNext w:val="0"/>
              <w:keepLines w:val="0"/>
              <w:pageBreakBefore w:val="0"/>
              <w:widowControl w:val="0"/>
              <w:kinsoku/>
              <w:wordWrap/>
              <w:overflowPunct/>
              <w:topLinePunct w:val="0"/>
              <w:autoSpaceDE w:val="0"/>
              <w:autoSpaceDN w:val="0"/>
              <w:bidi w:val="0"/>
              <w:adjustRightInd/>
              <w:snapToGrid/>
              <w:spacing w:before="135" w:line="240" w:lineRule="auto"/>
              <w:ind w:left="112" w:leftChars="0" w:right="0" w:rightChars="0"/>
              <w:jc w:val="left"/>
              <w:textAlignment w:val="auto"/>
              <w:rPr>
                <w:sz w:val="21"/>
              </w:rPr>
            </w:pPr>
            <w:r>
              <w:rPr>
                <w:sz w:val="21"/>
              </w:rPr>
              <w:t>必须为每根轴定义轴的运动范围。</w:t>
            </w:r>
          </w:p>
        </w:tc>
      </w:tr>
      <w:tr w14:paraId="3AF955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1757" w:type="dxa"/>
            <w:vAlign w:val="center"/>
          </w:tcPr>
          <w:p w14:paraId="16C20D30">
            <w:pPr>
              <w:pStyle w:val="19"/>
              <w:keepNext w:val="0"/>
              <w:keepLines w:val="0"/>
              <w:pageBreakBefore w:val="0"/>
              <w:widowControl w:val="0"/>
              <w:kinsoku/>
              <w:wordWrap/>
              <w:overflowPunct/>
              <w:topLinePunct w:val="0"/>
              <w:autoSpaceDE w:val="0"/>
              <w:autoSpaceDN w:val="0"/>
              <w:bidi w:val="0"/>
              <w:adjustRightInd/>
              <w:snapToGrid/>
              <w:spacing w:before="135" w:line="300" w:lineRule="auto"/>
              <w:ind w:right="0" w:rightChars="0"/>
              <w:jc w:val="center"/>
              <w:textAlignment w:val="auto"/>
              <w:rPr>
                <w:b/>
                <w:bCs w:val="0"/>
                <w:spacing w:val="-7"/>
                <w:sz w:val="21"/>
                <w:szCs w:val="21"/>
              </w:rPr>
            </w:pPr>
            <w:r>
              <w:rPr>
                <w:b/>
                <w:bCs w:val="0"/>
                <w:spacing w:val="-7"/>
                <w:sz w:val="21"/>
                <w:szCs w:val="21"/>
              </w:rPr>
              <w:t>停止行程</w:t>
            </w:r>
          </w:p>
        </w:tc>
        <w:tc>
          <w:tcPr>
            <w:tcW w:w="7370" w:type="dxa"/>
            <w:vAlign w:val="center"/>
          </w:tcPr>
          <w:p w14:paraId="2B16E1B2">
            <w:pPr>
              <w:pStyle w:val="19"/>
              <w:keepNext w:val="0"/>
              <w:keepLines w:val="0"/>
              <w:pageBreakBefore w:val="0"/>
              <w:widowControl w:val="0"/>
              <w:kinsoku/>
              <w:wordWrap/>
              <w:overflowPunct/>
              <w:topLinePunct w:val="0"/>
              <w:autoSpaceDE w:val="0"/>
              <w:autoSpaceDN w:val="0"/>
              <w:bidi w:val="0"/>
              <w:adjustRightInd/>
              <w:snapToGrid/>
              <w:spacing w:before="135" w:line="240" w:lineRule="auto"/>
              <w:ind w:left="112" w:leftChars="0" w:right="0" w:rightChars="0"/>
              <w:jc w:val="left"/>
              <w:textAlignment w:val="auto"/>
              <w:rPr>
                <w:sz w:val="21"/>
              </w:rPr>
            </w:pPr>
            <w:r>
              <w:rPr>
                <w:sz w:val="21"/>
              </w:rPr>
              <w:t>停止行程=反应行程＋制动行程</w:t>
            </w:r>
          </w:p>
          <w:p w14:paraId="5191D9DB">
            <w:pPr>
              <w:pStyle w:val="19"/>
              <w:keepNext w:val="0"/>
              <w:keepLines w:val="0"/>
              <w:pageBreakBefore w:val="0"/>
              <w:widowControl w:val="0"/>
              <w:kinsoku/>
              <w:wordWrap/>
              <w:overflowPunct/>
              <w:topLinePunct w:val="0"/>
              <w:autoSpaceDE w:val="0"/>
              <w:autoSpaceDN w:val="0"/>
              <w:bidi w:val="0"/>
              <w:adjustRightInd/>
              <w:snapToGrid/>
              <w:spacing w:before="135" w:line="240" w:lineRule="auto"/>
              <w:ind w:left="112" w:leftChars="0" w:right="0" w:rightChars="0"/>
              <w:jc w:val="left"/>
              <w:textAlignment w:val="auto"/>
              <w:rPr>
                <w:sz w:val="21"/>
              </w:rPr>
            </w:pPr>
            <w:r>
              <w:rPr>
                <w:sz w:val="21"/>
              </w:rPr>
              <w:t>停止行程是危险区域的一部分。</w:t>
            </w:r>
          </w:p>
        </w:tc>
      </w:tr>
      <w:tr w14:paraId="133770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1757" w:type="dxa"/>
            <w:vAlign w:val="center"/>
          </w:tcPr>
          <w:p w14:paraId="0F862093">
            <w:pPr>
              <w:pStyle w:val="19"/>
              <w:keepNext w:val="0"/>
              <w:keepLines w:val="0"/>
              <w:pageBreakBefore w:val="0"/>
              <w:widowControl w:val="0"/>
              <w:kinsoku/>
              <w:wordWrap/>
              <w:overflowPunct/>
              <w:topLinePunct w:val="0"/>
              <w:autoSpaceDE w:val="0"/>
              <w:autoSpaceDN w:val="0"/>
              <w:bidi w:val="0"/>
              <w:adjustRightInd/>
              <w:snapToGrid/>
              <w:spacing w:before="135" w:line="300" w:lineRule="auto"/>
              <w:ind w:right="0" w:rightChars="0"/>
              <w:jc w:val="center"/>
              <w:textAlignment w:val="auto"/>
              <w:rPr>
                <w:b/>
                <w:bCs w:val="0"/>
                <w:spacing w:val="-7"/>
                <w:sz w:val="21"/>
                <w:szCs w:val="21"/>
              </w:rPr>
            </w:pPr>
            <w:r>
              <w:rPr>
                <w:b/>
                <w:bCs w:val="0"/>
                <w:spacing w:val="-7"/>
                <w:sz w:val="21"/>
                <w:szCs w:val="21"/>
              </w:rPr>
              <w:t>工作区</w:t>
            </w:r>
          </w:p>
        </w:tc>
        <w:tc>
          <w:tcPr>
            <w:tcW w:w="7370" w:type="dxa"/>
            <w:vAlign w:val="center"/>
          </w:tcPr>
          <w:p w14:paraId="28E379B6">
            <w:pPr>
              <w:pStyle w:val="19"/>
              <w:keepNext w:val="0"/>
              <w:keepLines w:val="0"/>
              <w:pageBreakBefore w:val="0"/>
              <w:widowControl w:val="0"/>
              <w:kinsoku/>
              <w:wordWrap/>
              <w:overflowPunct/>
              <w:topLinePunct w:val="0"/>
              <w:autoSpaceDE w:val="0"/>
              <w:autoSpaceDN w:val="0"/>
              <w:bidi w:val="0"/>
              <w:adjustRightInd/>
              <w:snapToGrid/>
              <w:spacing w:before="135" w:line="300" w:lineRule="auto"/>
              <w:ind w:left="112" w:leftChars="0" w:right="0" w:rightChars="0"/>
              <w:jc w:val="left"/>
              <w:textAlignment w:val="auto"/>
              <w:rPr>
                <w:sz w:val="21"/>
              </w:rPr>
            </w:pPr>
            <w:r>
              <w:rPr>
                <w:sz w:val="21"/>
              </w:rPr>
              <w:t>机械手允许运动的工作区域。工作区域由各个轴运动范围构成。</w:t>
            </w:r>
          </w:p>
        </w:tc>
      </w:tr>
      <w:tr w14:paraId="1B451C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1757" w:type="dxa"/>
            <w:vAlign w:val="center"/>
          </w:tcPr>
          <w:p w14:paraId="1AEB5B5F">
            <w:pPr>
              <w:pStyle w:val="19"/>
              <w:keepNext w:val="0"/>
              <w:keepLines w:val="0"/>
              <w:pageBreakBefore w:val="0"/>
              <w:widowControl w:val="0"/>
              <w:kinsoku/>
              <w:wordWrap/>
              <w:overflowPunct/>
              <w:topLinePunct w:val="0"/>
              <w:autoSpaceDE w:val="0"/>
              <w:autoSpaceDN w:val="0"/>
              <w:bidi w:val="0"/>
              <w:adjustRightInd/>
              <w:snapToGrid/>
              <w:spacing w:before="135" w:line="300" w:lineRule="auto"/>
              <w:ind w:right="0" w:rightChars="0"/>
              <w:jc w:val="center"/>
              <w:textAlignment w:val="auto"/>
              <w:rPr>
                <w:b/>
                <w:bCs w:val="0"/>
                <w:spacing w:val="-7"/>
                <w:sz w:val="21"/>
                <w:szCs w:val="21"/>
                <w:lang w:val="en-US" w:eastAsia="zh-CN"/>
              </w:rPr>
            </w:pPr>
            <w:r>
              <w:rPr>
                <w:b/>
                <w:bCs w:val="0"/>
                <w:spacing w:val="-7"/>
                <w:sz w:val="21"/>
                <w:szCs w:val="21"/>
              </w:rPr>
              <w:t>用户</w:t>
            </w:r>
          </w:p>
        </w:tc>
        <w:tc>
          <w:tcPr>
            <w:tcW w:w="7370" w:type="dxa"/>
            <w:vAlign w:val="center"/>
          </w:tcPr>
          <w:p w14:paraId="5D650EE8">
            <w:pPr>
              <w:pStyle w:val="19"/>
              <w:keepNext w:val="0"/>
              <w:keepLines w:val="0"/>
              <w:pageBreakBefore w:val="0"/>
              <w:widowControl w:val="0"/>
              <w:kinsoku/>
              <w:wordWrap/>
              <w:overflowPunct/>
              <w:topLinePunct w:val="0"/>
              <w:autoSpaceDE w:val="0"/>
              <w:autoSpaceDN w:val="0"/>
              <w:bidi w:val="0"/>
              <w:adjustRightInd/>
              <w:snapToGrid/>
              <w:spacing w:before="135" w:line="300" w:lineRule="auto"/>
              <w:ind w:left="112" w:leftChars="0" w:right="0" w:rightChars="0"/>
              <w:jc w:val="left"/>
              <w:textAlignment w:val="auto"/>
              <w:rPr>
                <w:sz w:val="21"/>
                <w:lang w:val="en-US" w:eastAsia="zh-CN"/>
              </w:rPr>
            </w:pPr>
            <w:r>
              <w:rPr>
                <w:sz w:val="21"/>
              </w:rPr>
              <w:t>工业机器人的用户可以是对工业机器人的使用负责的企业主、雇主或其委托的专人。</w:t>
            </w:r>
          </w:p>
        </w:tc>
      </w:tr>
      <w:tr w14:paraId="361B86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1757" w:type="dxa"/>
            <w:vAlign w:val="center"/>
          </w:tcPr>
          <w:p w14:paraId="588244EF">
            <w:pPr>
              <w:pStyle w:val="19"/>
              <w:keepNext w:val="0"/>
              <w:keepLines w:val="0"/>
              <w:pageBreakBefore w:val="0"/>
              <w:widowControl w:val="0"/>
              <w:kinsoku/>
              <w:wordWrap/>
              <w:overflowPunct/>
              <w:topLinePunct w:val="0"/>
              <w:autoSpaceDE w:val="0"/>
              <w:autoSpaceDN w:val="0"/>
              <w:bidi w:val="0"/>
              <w:adjustRightInd/>
              <w:snapToGrid/>
              <w:spacing w:before="135" w:line="300" w:lineRule="auto"/>
              <w:ind w:right="0" w:rightChars="0"/>
              <w:jc w:val="center"/>
              <w:textAlignment w:val="auto"/>
              <w:rPr>
                <w:b/>
                <w:bCs w:val="0"/>
                <w:spacing w:val="-7"/>
                <w:sz w:val="21"/>
                <w:szCs w:val="21"/>
                <w:lang w:val="en-US" w:eastAsia="zh-CN"/>
              </w:rPr>
            </w:pPr>
            <w:r>
              <w:rPr>
                <w:b/>
                <w:bCs w:val="0"/>
                <w:spacing w:val="-7"/>
                <w:sz w:val="21"/>
                <w:szCs w:val="21"/>
              </w:rPr>
              <w:t>危险区域</w:t>
            </w:r>
          </w:p>
        </w:tc>
        <w:tc>
          <w:tcPr>
            <w:tcW w:w="7370" w:type="dxa"/>
            <w:vAlign w:val="center"/>
          </w:tcPr>
          <w:p w14:paraId="4FB84CF7">
            <w:pPr>
              <w:pStyle w:val="19"/>
              <w:keepNext w:val="0"/>
              <w:keepLines w:val="0"/>
              <w:pageBreakBefore w:val="0"/>
              <w:widowControl w:val="0"/>
              <w:kinsoku/>
              <w:wordWrap/>
              <w:overflowPunct/>
              <w:topLinePunct w:val="0"/>
              <w:autoSpaceDE w:val="0"/>
              <w:autoSpaceDN w:val="0"/>
              <w:bidi w:val="0"/>
              <w:adjustRightInd/>
              <w:snapToGrid/>
              <w:spacing w:before="135" w:line="300" w:lineRule="auto"/>
              <w:ind w:left="112" w:leftChars="0" w:right="0" w:rightChars="0"/>
              <w:jc w:val="left"/>
              <w:textAlignment w:val="auto"/>
              <w:rPr>
                <w:sz w:val="21"/>
                <w:lang w:val="en-US" w:eastAsia="zh-CN"/>
              </w:rPr>
            </w:pPr>
            <w:r>
              <w:rPr>
                <w:sz w:val="21"/>
              </w:rPr>
              <w:t>危险区域包括工作区域及停止区域。</w:t>
            </w:r>
          </w:p>
        </w:tc>
      </w:tr>
      <w:tr w14:paraId="14B6D7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1757" w:type="dxa"/>
            <w:vAlign w:val="center"/>
          </w:tcPr>
          <w:p w14:paraId="2224E1A0">
            <w:pPr>
              <w:pStyle w:val="19"/>
              <w:keepNext w:val="0"/>
              <w:keepLines w:val="0"/>
              <w:pageBreakBefore w:val="0"/>
              <w:widowControl w:val="0"/>
              <w:kinsoku/>
              <w:wordWrap/>
              <w:overflowPunct/>
              <w:topLinePunct w:val="0"/>
              <w:autoSpaceDE w:val="0"/>
              <w:autoSpaceDN w:val="0"/>
              <w:bidi w:val="0"/>
              <w:adjustRightInd/>
              <w:snapToGrid/>
              <w:spacing w:before="135" w:line="300" w:lineRule="auto"/>
              <w:ind w:right="0" w:rightChars="0"/>
              <w:jc w:val="center"/>
              <w:textAlignment w:val="auto"/>
              <w:rPr>
                <w:b/>
                <w:bCs w:val="0"/>
                <w:spacing w:val="-7"/>
                <w:sz w:val="21"/>
                <w:szCs w:val="21"/>
                <w:lang w:val="en-US" w:eastAsia="zh-CN"/>
              </w:rPr>
            </w:pPr>
            <w:r>
              <w:rPr>
                <w:b/>
                <w:bCs w:val="0"/>
                <w:spacing w:val="-7"/>
                <w:sz w:val="21"/>
                <w:szCs w:val="21"/>
              </w:rPr>
              <w:t>使用寿命期限</w:t>
            </w:r>
          </w:p>
        </w:tc>
        <w:tc>
          <w:tcPr>
            <w:tcW w:w="7370" w:type="dxa"/>
            <w:vAlign w:val="center"/>
          </w:tcPr>
          <w:p w14:paraId="389237E2">
            <w:pPr>
              <w:pStyle w:val="19"/>
              <w:keepNext w:val="0"/>
              <w:keepLines w:val="0"/>
              <w:pageBreakBefore w:val="0"/>
              <w:widowControl w:val="0"/>
              <w:kinsoku/>
              <w:wordWrap/>
              <w:overflowPunct/>
              <w:topLinePunct w:val="0"/>
              <w:autoSpaceDE w:val="0"/>
              <w:autoSpaceDN w:val="0"/>
              <w:bidi w:val="0"/>
              <w:adjustRightInd/>
              <w:snapToGrid/>
              <w:spacing w:before="135" w:line="240" w:lineRule="auto"/>
              <w:ind w:left="112" w:leftChars="0" w:right="0" w:rightChars="0"/>
              <w:jc w:val="left"/>
              <w:textAlignment w:val="auto"/>
              <w:rPr>
                <w:sz w:val="21"/>
              </w:rPr>
            </w:pPr>
            <w:r>
              <w:rPr>
                <w:sz w:val="21"/>
              </w:rPr>
              <w:t>影响安全的部件的使用寿命期限从将部件交付给客户的那一刻开始计算。</w:t>
            </w:r>
          </w:p>
          <w:p w14:paraId="68932A74">
            <w:pPr>
              <w:pStyle w:val="19"/>
              <w:keepNext w:val="0"/>
              <w:keepLines w:val="0"/>
              <w:pageBreakBefore w:val="0"/>
              <w:widowControl w:val="0"/>
              <w:kinsoku/>
              <w:wordWrap/>
              <w:overflowPunct/>
              <w:topLinePunct w:val="0"/>
              <w:autoSpaceDE w:val="0"/>
              <w:autoSpaceDN w:val="0"/>
              <w:bidi w:val="0"/>
              <w:adjustRightInd/>
              <w:snapToGrid/>
              <w:spacing w:before="135" w:line="300" w:lineRule="auto"/>
              <w:ind w:left="113" w:leftChars="0" w:right="0" w:rightChars="0"/>
              <w:jc w:val="left"/>
              <w:textAlignment w:val="auto"/>
              <w:rPr>
                <w:sz w:val="21"/>
                <w:lang w:val="en-US" w:eastAsia="zh-CN"/>
              </w:rPr>
            </w:pPr>
            <w:r>
              <w:rPr>
                <w:sz w:val="21"/>
              </w:rPr>
              <w:t>使用寿命期限不会因为部件，在机器人控制系统中使用，或者在其他地方使用，或者不使用而受到影响，原因是影响安全的部件在仓储时也会老化。</w:t>
            </w:r>
          </w:p>
        </w:tc>
      </w:tr>
      <w:tr w14:paraId="7CC025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1757" w:type="dxa"/>
            <w:vAlign w:val="center"/>
          </w:tcPr>
          <w:p w14:paraId="165D6197">
            <w:pPr>
              <w:pStyle w:val="19"/>
              <w:keepNext w:val="0"/>
              <w:keepLines w:val="0"/>
              <w:pageBreakBefore w:val="0"/>
              <w:widowControl w:val="0"/>
              <w:kinsoku/>
              <w:wordWrap/>
              <w:overflowPunct/>
              <w:topLinePunct w:val="0"/>
              <w:autoSpaceDE w:val="0"/>
              <w:autoSpaceDN w:val="0"/>
              <w:bidi w:val="0"/>
              <w:adjustRightInd/>
              <w:snapToGrid/>
              <w:spacing w:before="135" w:line="300" w:lineRule="auto"/>
              <w:ind w:right="0" w:rightChars="0"/>
              <w:jc w:val="center"/>
              <w:textAlignment w:val="auto"/>
              <w:rPr>
                <w:b/>
                <w:bCs w:val="0"/>
                <w:spacing w:val="-7"/>
                <w:sz w:val="21"/>
                <w:szCs w:val="21"/>
                <w:lang w:val="en-US" w:eastAsia="zh-CN"/>
              </w:rPr>
            </w:pPr>
            <w:r>
              <w:rPr>
                <w:b/>
                <w:bCs w:val="0"/>
                <w:spacing w:val="-7"/>
                <w:sz w:val="21"/>
                <w:szCs w:val="21"/>
              </w:rPr>
              <w:t>控制面板</w:t>
            </w:r>
          </w:p>
        </w:tc>
        <w:tc>
          <w:tcPr>
            <w:tcW w:w="7370" w:type="dxa"/>
            <w:vAlign w:val="center"/>
          </w:tcPr>
          <w:p w14:paraId="72763A7C">
            <w:pPr>
              <w:pStyle w:val="19"/>
              <w:keepNext w:val="0"/>
              <w:keepLines w:val="0"/>
              <w:pageBreakBefore w:val="0"/>
              <w:widowControl w:val="0"/>
              <w:kinsoku/>
              <w:wordWrap/>
              <w:overflowPunct/>
              <w:topLinePunct w:val="0"/>
              <w:autoSpaceDE w:val="0"/>
              <w:autoSpaceDN w:val="0"/>
              <w:bidi w:val="0"/>
              <w:adjustRightInd/>
              <w:snapToGrid/>
              <w:spacing w:before="135" w:line="300" w:lineRule="auto"/>
              <w:ind w:left="112" w:leftChars="0" w:right="0" w:rightChars="0"/>
              <w:jc w:val="left"/>
              <w:textAlignment w:val="auto"/>
              <w:rPr>
                <w:sz w:val="21"/>
                <w:lang w:val="en-US" w:eastAsia="zh-CN"/>
              </w:rPr>
            </w:pPr>
            <w:r>
              <w:rPr>
                <w:sz w:val="21"/>
              </w:rPr>
              <w:t>控制面板具有工业机器人操作和编程所需的各种操作和显示功能。</w:t>
            </w:r>
          </w:p>
        </w:tc>
      </w:tr>
      <w:tr w14:paraId="0ACC10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1757" w:type="dxa"/>
            <w:vAlign w:val="center"/>
          </w:tcPr>
          <w:p w14:paraId="365885C1">
            <w:pPr>
              <w:pStyle w:val="19"/>
              <w:keepNext w:val="0"/>
              <w:keepLines w:val="0"/>
              <w:pageBreakBefore w:val="0"/>
              <w:widowControl w:val="0"/>
              <w:kinsoku/>
              <w:wordWrap/>
              <w:overflowPunct/>
              <w:topLinePunct w:val="0"/>
              <w:autoSpaceDE w:val="0"/>
              <w:autoSpaceDN w:val="0"/>
              <w:bidi w:val="0"/>
              <w:adjustRightInd/>
              <w:snapToGrid/>
              <w:spacing w:before="135" w:line="300" w:lineRule="auto"/>
              <w:ind w:right="0" w:rightChars="0"/>
              <w:jc w:val="center"/>
              <w:textAlignment w:val="auto"/>
              <w:rPr>
                <w:b/>
                <w:bCs w:val="0"/>
                <w:spacing w:val="-7"/>
                <w:sz w:val="21"/>
                <w:szCs w:val="21"/>
                <w:lang w:val="en-US" w:eastAsia="zh-CN"/>
              </w:rPr>
            </w:pPr>
            <w:r>
              <w:rPr>
                <w:b/>
                <w:bCs w:val="0"/>
                <w:spacing w:val="-7"/>
                <w:sz w:val="21"/>
                <w:szCs w:val="21"/>
              </w:rPr>
              <w:t>机械手</w:t>
            </w:r>
          </w:p>
        </w:tc>
        <w:tc>
          <w:tcPr>
            <w:tcW w:w="7370" w:type="dxa"/>
            <w:vAlign w:val="center"/>
          </w:tcPr>
          <w:p w14:paraId="276D915D">
            <w:pPr>
              <w:pStyle w:val="19"/>
              <w:keepNext w:val="0"/>
              <w:keepLines w:val="0"/>
              <w:pageBreakBefore w:val="0"/>
              <w:widowControl w:val="0"/>
              <w:kinsoku/>
              <w:wordWrap/>
              <w:overflowPunct/>
              <w:topLinePunct w:val="0"/>
              <w:autoSpaceDE w:val="0"/>
              <w:autoSpaceDN w:val="0"/>
              <w:bidi w:val="0"/>
              <w:adjustRightInd/>
              <w:snapToGrid/>
              <w:spacing w:before="135" w:line="300" w:lineRule="auto"/>
              <w:ind w:left="112" w:leftChars="0" w:right="0" w:rightChars="0"/>
              <w:jc w:val="left"/>
              <w:textAlignment w:val="auto"/>
              <w:rPr>
                <w:sz w:val="21"/>
                <w:lang w:val="en-US" w:eastAsia="zh-CN"/>
              </w:rPr>
            </w:pPr>
            <w:r>
              <w:rPr>
                <w:sz w:val="21"/>
              </w:rPr>
              <w:t>机器人机械装置及其所属的电气部件。</w:t>
            </w:r>
          </w:p>
        </w:tc>
      </w:tr>
      <w:tr w14:paraId="733F3A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1757" w:type="dxa"/>
            <w:vAlign w:val="center"/>
          </w:tcPr>
          <w:p w14:paraId="158B407A">
            <w:pPr>
              <w:pStyle w:val="19"/>
              <w:keepNext w:val="0"/>
              <w:keepLines w:val="0"/>
              <w:pageBreakBefore w:val="0"/>
              <w:widowControl w:val="0"/>
              <w:kinsoku/>
              <w:wordWrap/>
              <w:overflowPunct/>
              <w:topLinePunct w:val="0"/>
              <w:autoSpaceDE w:val="0"/>
              <w:autoSpaceDN w:val="0"/>
              <w:bidi w:val="0"/>
              <w:adjustRightInd/>
              <w:snapToGrid/>
              <w:spacing w:before="135" w:line="300" w:lineRule="auto"/>
              <w:ind w:right="0" w:rightChars="0"/>
              <w:jc w:val="center"/>
              <w:textAlignment w:val="auto"/>
              <w:rPr>
                <w:b/>
                <w:bCs w:val="0"/>
                <w:spacing w:val="-7"/>
                <w:sz w:val="21"/>
                <w:szCs w:val="21"/>
                <w:lang w:val="en-US" w:eastAsia="zh-CN"/>
              </w:rPr>
            </w:pPr>
            <w:r>
              <w:rPr>
                <w:b/>
                <w:bCs w:val="0"/>
                <w:spacing w:val="-7"/>
                <w:sz w:val="21"/>
                <w:szCs w:val="21"/>
              </w:rPr>
              <w:t>防护范围</w:t>
            </w:r>
          </w:p>
        </w:tc>
        <w:tc>
          <w:tcPr>
            <w:tcW w:w="7370" w:type="dxa"/>
            <w:vAlign w:val="center"/>
          </w:tcPr>
          <w:p w14:paraId="309988F4">
            <w:pPr>
              <w:pStyle w:val="19"/>
              <w:keepNext w:val="0"/>
              <w:keepLines w:val="0"/>
              <w:pageBreakBefore w:val="0"/>
              <w:widowControl w:val="0"/>
              <w:kinsoku/>
              <w:wordWrap/>
              <w:overflowPunct/>
              <w:topLinePunct w:val="0"/>
              <w:autoSpaceDE w:val="0"/>
              <w:autoSpaceDN w:val="0"/>
              <w:bidi w:val="0"/>
              <w:adjustRightInd/>
              <w:snapToGrid/>
              <w:spacing w:before="135" w:line="300" w:lineRule="auto"/>
              <w:ind w:left="112" w:leftChars="0" w:right="0" w:rightChars="0"/>
              <w:jc w:val="left"/>
              <w:textAlignment w:val="auto"/>
              <w:rPr>
                <w:sz w:val="21"/>
                <w:lang w:val="en-US" w:eastAsia="zh-CN"/>
              </w:rPr>
            </w:pPr>
            <w:r>
              <w:rPr>
                <w:sz w:val="21"/>
              </w:rPr>
              <w:t>防护范围处于危险范围之外。</w:t>
            </w:r>
          </w:p>
        </w:tc>
      </w:tr>
      <w:tr w14:paraId="07CDC6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jc w:val="center"/>
        </w:trPr>
        <w:tc>
          <w:tcPr>
            <w:tcW w:w="1757" w:type="dxa"/>
            <w:vAlign w:val="center"/>
          </w:tcPr>
          <w:p w14:paraId="3B0E5162">
            <w:pPr>
              <w:pStyle w:val="19"/>
              <w:keepNext w:val="0"/>
              <w:keepLines w:val="0"/>
              <w:pageBreakBefore w:val="0"/>
              <w:widowControl w:val="0"/>
              <w:kinsoku/>
              <w:wordWrap/>
              <w:overflowPunct/>
              <w:topLinePunct w:val="0"/>
              <w:autoSpaceDE w:val="0"/>
              <w:autoSpaceDN w:val="0"/>
              <w:bidi w:val="0"/>
              <w:adjustRightInd/>
              <w:snapToGrid/>
              <w:spacing w:before="135" w:line="300" w:lineRule="auto"/>
              <w:ind w:right="0" w:rightChars="0"/>
              <w:jc w:val="center"/>
              <w:textAlignment w:val="auto"/>
              <w:rPr>
                <w:b/>
                <w:bCs w:val="0"/>
                <w:spacing w:val="-7"/>
                <w:sz w:val="21"/>
                <w:szCs w:val="21"/>
                <w:lang w:val="en-US" w:eastAsia="zh-CN"/>
              </w:rPr>
            </w:pPr>
            <w:r>
              <w:rPr>
                <w:b/>
                <w:bCs w:val="0"/>
                <w:spacing w:val="-7"/>
                <w:sz w:val="21"/>
                <w:szCs w:val="21"/>
              </w:rPr>
              <w:t>操作面板</w:t>
            </w:r>
          </w:p>
        </w:tc>
        <w:tc>
          <w:tcPr>
            <w:tcW w:w="7370" w:type="dxa"/>
            <w:vAlign w:val="center"/>
          </w:tcPr>
          <w:p w14:paraId="2BB1CCB6">
            <w:pPr>
              <w:pStyle w:val="19"/>
              <w:keepNext w:val="0"/>
              <w:keepLines w:val="0"/>
              <w:pageBreakBefore w:val="0"/>
              <w:widowControl w:val="0"/>
              <w:kinsoku/>
              <w:wordWrap/>
              <w:overflowPunct/>
              <w:topLinePunct w:val="0"/>
              <w:autoSpaceDE w:val="0"/>
              <w:autoSpaceDN w:val="0"/>
              <w:bidi w:val="0"/>
              <w:adjustRightInd/>
              <w:snapToGrid/>
              <w:spacing w:before="135" w:line="300" w:lineRule="auto"/>
              <w:ind w:left="112" w:leftChars="0" w:right="0" w:rightChars="0"/>
              <w:jc w:val="left"/>
              <w:textAlignment w:val="auto"/>
              <w:rPr>
                <w:sz w:val="21"/>
                <w:lang w:val="en-US" w:eastAsia="zh-CN"/>
              </w:rPr>
            </w:pPr>
            <w:r>
              <w:rPr>
                <w:sz w:val="21"/>
              </w:rPr>
              <w:t>手持编程器具有工业机器人操作和编程所需的各种操作和显示功能。</w:t>
            </w:r>
          </w:p>
        </w:tc>
      </w:tr>
    </w:tbl>
    <w:p w14:paraId="44304DF0">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p w14:paraId="3EA94F9F">
      <w:pPr>
        <w:rPr>
          <w:rFonts w:hint="eastAsia" w:ascii="黑体" w:hAnsi="黑体" w:eastAsia="黑体" w:cs="黑体"/>
          <w:b/>
          <w:bCs/>
          <w:sz w:val="24"/>
          <w:szCs w:val="24"/>
          <w:lang w:val="en-US" w:eastAsia="zh-CN"/>
        </w:rPr>
      </w:pPr>
      <w:bookmarkStart w:id="94" w:name="_Toc10035"/>
      <w:bookmarkStart w:id="95" w:name="_Toc10996"/>
      <w:bookmarkStart w:id="96" w:name="_Toc7606"/>
      <w:bookmarkStart w:id="97" w:name="_Toc19618"/>
      <w:bookmarkStart w:id="98" w:name="_Toc21344"/>
      <w:bookmarkStart w:id="99" w:name="_Toc22109"/>
      <w:bookmarkStart w:id="100" w:name="_Toc21800"/>
      <w:r>
        <w:rPr>
          <w:rFonts w:hint="eastAsia" w:ascii="黑体" w:hAnsi="黑体" w:eastAsia="黑体" w:cs="黑体"/>
          <w:b/>
          <w:bCs/>
          <w:sz w:val="24"/>
          <w:szCs w:val="24"/>
          <w:lang w:val="en-US" w:eastAsia="zh-CN"/>
        </w:rPr>
        <w:br w:type="page"/>
      </w:r>
    </w:p>
    <w:p w14:paraId="7A0C3166">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default" w:ascii="黑体" w:hAnsi="黑体" w:eastAsia="黑体" w:cs="黑体"/>
          <w:b/>
          <w:bCs/>
          <w:sz w:val="24"/>
          <w:szCs w:val="24"/>
          <w:lang w:val="en-US" w:eastAsia="zh-CN"/>
        </w:rPr>
      </w:pPr>
      <w:bookmarkStart w:id="101" w:name="_Toc31653"/>
      <w:r>
        <w:rPr>
          <w:rFonts w:hint="eastAsia" w:ascii="黑体" w:hAnsi="黑体" w:eastAsia="黑体" w:cs="黑体"/>
          <w:b/>
          <w:bCs/>
          <w:sz w:val="24"/>
          <w:szCs w:val="24"/>
          <w:lang w:val="en-US" w:eastAsia="zh-CN"/>
        </w:rPr>
        <w:t>刀具、外围设备的安全事项</w:t>
      </w:r>
      <w:bookmarkEnd w:id="101"/>
    </w:p>
    <w:p w14:paraId="4174E6C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在机器人关闭后，机器人外接设备有可能还在运行，所以外接设备的电源线或者动力电缆损坏也会对人身造成伤害。</w:t>
      </w:r>
    </w:p>
    <w:p w14:paraId="63859FEA">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102" w:name="_Toc30918"/>
      <w:r>
        <w:rPr>
          <w:rFonts w:hint="eastAsia" w:ascii="黑体" w:hAnsi="黑体" w:eastAsia="黑体" w:cs="黑体"/>
          <w:b/>
          <w:bCs/>
          <w:sz w:val="24"/>
          <w:szCs w:val="24"/>
          <w:lang w:val="en-US" w:eastAsia="zh-CN"/>
        </w:rPr>
        <w:t>机器人的停止方法</w:t>
      </w:r>
      <w:bookmarkEnd w:id="94"/>
      <w:bookmarkEnd w:id="95"/>
      <w:bookmarkEnd w:id="96"/>
      <w:bookmarkEnd w:id="97"/>
      <w:bookmarkEnd w:id="98"/>
      <w:bookmarkEnd w:id="99"/>
      <w:bookmarkEnd w:id="100"/>
      <w:bookmarkEnd w:id="102"/>
    </w:p>
    <w:p w14:paraId="39BBE1E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机器人有如下 3 种停止方法。</w:t>
      </w:r>
    </w:p>
    <w:p w14:paraId="6E616EC1">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eastAsia"/>
          <w:b/>
          <w:bCs/>
          <w:color w:val="auto"/>
          <w:sz w:val="24"/>
          <w:szCs w:val="24"/>
          <w:lang w:val="en-US" w:eastAsia="zh-CN"/>
        </w:rPr>
      </w:pPr>
      <w:r>
        <w:rPr>
          <w:rFonts w:hint="eastAsia"/>
          <w:b/>
          <w:bCs/>
          <w:color w:val="auto"/>
          <w:sz w:val="24"/>
          <w:szCs w:val="24"/>
          <w:lang w:val="en-US" w:eastAsia="zh-CN"/>
        </w:rPr>
        <w:t>断电停止</w:t>
      </w:r>
    </w:p>
    <w:p w14:paraId="7618E74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通过控制柜面板电源转换开关，将控制系统电源切断，使得机器人的动作迅速停止。此种方法由于断开伺服供电电源，所以机器人减速轨迹不受控，机器人本体会有较大振动，对电机制动器和减速机有一定冲击，频繁使用严重会导致机器人故障。应避免日常情况下断电停止的操作。</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098"/>
        <w:gridCol w:w="7313"/>
      </w:tblGrid>
      <w:tr w14:paraId="03078A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71" w:hRule="atLeast"/>
          <w:jc w:val="center"/>
        </w:trPr>
        <w:tc>
          <w:tcPr>
            <w:tcW w:w="2098" w:type="dxa"/>
            <w:tcBorders>
              <w:top w:val="single" w:color="auto" w:sz="4" w:space="0"/>
              <w:left w:val="single" w:color="auto" w:sz="4" w:space="0"/>
              <w:bottom w:val="single" w:color="auto" w:sz="4" w:space="0"/>
              <w:right w:val="nil"/>
            </w:tcBorders>
            <w:vAlign w:val="center"/>
          </w:tcPr>
          <w:p w14:paraId="6C1146D7">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pPr>
            <w:r>
              <w:drawing>
                <wp:inline distT="0" distB="0" distL="114300" distR="114300">
                  <wp:extent cx="1188085" cy="421005"/>
                  <wp:effectExtent l="0" t="0" r="12065" b="17145"/>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20"/>
                          <a:stretch>
                            <a:fillRect/>
                          </a:stretch>
                        </pic:blipFill>
                        <pic:spPr>
                          <a:xfrm>
                            <a:off x="0" y="0"/>
                            <a:ext cx="1188085" cy="421005"/>
                          </a:xfrm>
                          <a:prstGeom prst="rect">
                            <a:avLst/>
                          </a:prstGeom>
                          <a:noFill/>
                          <a:ln>
                            <a:noFill/>
                          </a:ln>
                        </pic:spPr>
                      </pic:pic>
                    </a:graphicData>
                  </a:graphic>
                </wp:inline>
              </w:drawing>
            </w:r>
          </w:p>
        </w:tc>
        <w:tc>
          <w:tcPr>
            <w:tcW w:w="7313" w:type="dxa"/>
            <w:tcBorders>
              <w:top w:val="single" w:color="auto" w:sz="4" w:space="0"/>
              <w:left w:val="nil"/>
              <w:bottom w:val="single" w:color="auto" w:sz="4" w:space="0"/>
              <w:right w:val="single" w:color="auto" w:sz="4" w:space="0"/>
            </w:tcBorders>
            <w:vAlign w:val="center"/>
          </w:tcPr>
          <w:p w14:paraId="20B790F8">
            <w:pPr>
              <w:pStyle w:val="19"/>
              <w:keepNext w:val="0"/>
              <w:keepLines w:val="0"/>
              <w:pageBreakBefore w:val="0"/>
              <w:widowControl w:val="0"/>
              <w:kinsoku/>
              <w:wordWrap/>
              <w:overflowPunct/>
              <w:topLinePunct w:val="0"/>
              <w:autoSpaceDE w:val="0"/>
              <w:autoSpaceDN w:val="0"/>
              <w:bidi w:val="0"/>
              <w:adjustRightInd/>
              <w:snapToGrid/>
              <w:spacing w:before="1" w:line="360" w:lineRule="auto"/>
              <w:ind w:left="0" w:leftChars="0" w:right="0" w:rightChars="0"/>
              <w:jc w:val="left"/>
              <w:textAlignment w:val="auto"/>
              <w:rPr>
                <w:rFonts w:hint="eastAsia" w:ascii="宋体" w:hAnsi="宋体" w:eastAsia="宋体" w:cs="宋体"/>
                <w:b w:val="0"/>
                <w:bCs/>
                <w:sz w:val="21"/>
                <w:szCs w:val="21"/>
                <w:lang w:val="en-US" w:eastAsia="zh-CN" w:bidi="ar-SA"/>
              </w:rPr>
            </w:pPr>
            <w:r>
              <w:rPr>
                <w:rFonts w:hint="eastAsia"/>
                <w:b w:val="0"/>
                <w:bCs/>
                <w:sz w:val="24"/>
                <w:szCs w:val="24"/>
                <w:lang w:val="en-US" w:eastAsia="zh-CN"/>
              </w:rPr>
              <w:t>当发生机器人外围急停信号触发、示教器急停按钮急停信号触发、控制柜面板急停按钮急停信号触发，三者同时失效时，应立即通过电源转换开关切断电源。</w:t>
            </w:r>
          </w:p>
        </w:tc>
      </w:tr>
    </w:tbl>
    <w:p w14:paraId="1F66BD58">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p w14:paraId="4C84806E">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eastAsia"/>
          <w:b/>
          <w:bCs/>
          <w:color w:val="auto"/>
          <w:sz w:val="24"/>
          <w:szCs w:val="24"/>
          <w:lang w:val="en-US" w:eastAsia="zh-CN"/>
        </w:rPr>
      </w:pPr>
      <w:r>
        <w:rPr>
          <w:rFonts w:hint="eastAsia"/>
          <w:b/>
          <w:bCs/>
          <w:color w:val="auto"/>
          <w:sz w:val="24"/>
          <w:szCs w:val="24"/>
          <w:lang w:val="en-US" w:eastAsia="zh-CN"/>
        </w:rPr>
        <w:t>控制停止</w:t>
      </w:r>
    </w:p>
    <w:p w14:paraId="0454BBF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此方法使机器人动作快速减速停止，并断开电机电源和制动电源。</w:t>
      </w:r>
    </w:p>
    <w:p w14:paraId="3A27FB5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当外部停止信号（引线接入控制柜内IO板）触发、或安全门信号（引线接入控制柜内IO板）触发、或示教器急停信号触发、或控制柜面板信号触发时，机器人进入控制停止方式，示教器显示相对应报警信息，机器人停止，电机和制动器电源断开。</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098"/>
        <w:gridCol w:w="7313"/>
      </w:tblGrid>
      <w:tr w14:paraId="0B9EAD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31" w:hRule="atLeast"/>
          <w:jc w:val="center"/>
        </w:trPr>
        <w:tc>
          <w:tcPr>
            <w:tcW w:w="2098" w:type="dxa"/>
            <w:tcBorders>
              <w:top w:val="single" w:color="auto" w:sz="4" w:space="0"/>
              <w:left w:val="single" w:color="auto" w:sz="4" w:space="0"/>
              <w:bottom w:val="single" w:color="auto" w:sz="4" w:space="0"/>
              <w:right w:val="nil"/>
            </w:tcBorders>
            <w:vAlign w:val="center"/>
          </w:tcPr>
          <w:p w14:paraId="7C4BA30F">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pPr>
            <w:r>
              <w:drawing>
                <wp:inline distT="0" distB="0" distL="114300" distR="114300">
                  <wp:extent cx="1188085" cy="421005"/>
                  <wp:effectExtent l="0" t="0" r="12065" b="17145"/>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20"/>
                          <a:stretch>
                            <a:fillRect/>
                          </a:stretch>
                        </pic:blipFill>
                        <pic:spPr>
                          <a:xfrm>
                            <a:off x="0" y="0"/>
                            <a:ext cx="1188085" cy="421005"/>
                          </a:xfrm>
                          <a:prstGeom prst="rect">
                            <a:avLst/>
                          </a:prstGeom>
                          <a:noFill/>
                          <a:ln>
                            <a:noFill/>
                          </a:ln>
                        </pic:spPr>
                      </pic:pic>
                    </a:graphicData>
                  </a:graphic>
                </wp:inline>
              </w:drawing>
            </w:r>
          </w:p>
        </w:tc>
        <w:tc>
          <w:tcPr>
            <w:tcW w:w="7313" w:type="dxa"/>
            <w:tcBorders>
              <w:top w:val="single" w:color="auto" w:sz="4" w:space="0"/>
              <w:left w:val="nil"/>
              <w:bottom w:val="single" w:color="auto" w:sz="4" w:space="0"/>
              <w:right w:val="single" w:color="auto" w:sz="4" w:space="0"/>
            </w:tcBorders>
            <w:vAlign w:val="center"/>
          </w:tcPr>
          <w:p w14:paraId="73565330">
            <w:pPr>
              <w:pStyle w:val="19"/>
              <w:keepNext w:val="0"/>
              <w:keepLines w:val="0"/>
              <w:pageBreakBefore w:val="0"/>
              <w:widowControl w:val="0"/>
              <w:kinsoku/>
              <w:wordWrap/>
              <w:overflowPunct/>
              <w:topLinePunct w:val="0"/>
              <w:autoSpaceDE w:val="0"/>
              <w:autoSpaceDN w:val="0"/>
              <w:bidi w:val="0"/>
              <w:adjustRightInd/>
              <w:snapToGrid/>
              <w:spacing w:before="1" w:line="360" w:lineRule="auto"/>
              <w:ind w:left="0" w:leftChars="0" w:right="0" w:rightChars="0"/>
              <w:jc w:val="left"/>
              <w:textAlignment w:val="auto"/>
              <w:rPr>
                <w:rFonts w:hint="eastAsia" w:ascii="宋体" w:hAnsi="宋体" w:eastAsia="宋体" w:cs="宋体"/>
                <w:b w:val="0"/>
                <w:bCs/>
                <w:sz w:val="21"/>
                <w:szCs w:val="21"/>
                <w:lang w:val="en-US" w:eastAsia="zh-CN" w:bidi="ar-SA"/>
              </w:rPr>
            </w:pPr>
            <w:r>
              <w:rPr>
                <w:rFonts w:hint="eastAsia"/>
                <w:b w:val="0"/>
                <w:bCs/>
                <w:sz w:val="24"/>
                <w:szCs w:val="24"/>
                <w:lang w:val="en-US" w:eastAsia="zh-CN"/>
              </w:rPr>
              <w:t>由于“外部停止信号”、“安全门信号”、“示教器急停信号”均接入控制柜内IO板，当IO板出现异常故障时，存在急停信号失效的情形。机器人使用人员应当在触发此类信号后，再次确认制动器断开（电机发出明显“嗒”声），示教器页面出现报警画面，才可进入机器人运动范围区域内。若未能有效停止机器人，应先操作控制柜面板急停按钮，再通过控制柜电源转换开关切断机器人系统电源。</w:t>
            </w:r>
          </w:p>
        </w:tc>
      </w:tr>
    </w:tbl>
    <w:p w14:paraId="679C34A3">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p w14:paraId="2267F48B">
      <w:pPr>
        <w:rPr>
          <w:rFonts w:hint="eastAsia"/>
          <w:b/>
          <w:bCs/>
          <w:color w:val="auto"/>
          <w:sz w:val="24"/>
          <w:szCs w:val="24"/>
          <w:lang w:val="en-US" w:eastAsia="zh-CN"/>
        </w:rPr>
      </w:pPr>
      <w:r>
        <w:rPr>
          <w:rFonts w:hint="eastAsia"/>
          <w:b/>
          <w:bCs/>
          <w:color w:val="auto"/>
          <w:sz w:val="24"/>
          <w:szCs w:val="24"/>
          <w:lang w:val="en-US" w:eastAsia="zh-CN"/>
        </w:rPr>
        <w:br w:type="page"/>
      </w:r>
    </w:p>
    <w:p w14:paraId="6CEAF996">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eastAsia"/>
          <w:b/>
          <w:bCs/>
          <w:color w:val="auto"/>
          <w:sz w:val="24"/>
          <w:szCs w:val="24"/>
          <w:lang w:val="en-US" w:eastAsia="zh-CN"/>
        </w:rPr>
      </w:pPr>
      <w:r>
        <w:rPr>
          <w:rFonts w:hint="eastAsia"/>
          <w:b/>
          <w:bCs/>
          <w:color w:val="auto"/>
          <w:sz w:val="24"/>
          <w:szCs w:val="24"/>
          <w:lang w:val="en-US" w:eastAsia="zh-CN"/>
        </w:rPr>
        <w:t>保持停止</w:t>
      </w:r>
    </w:p>
    <w:p w14:paraId="5B69726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这是维持伺服电源，使得机器人的动作减速停止的方法。通过保持，执行机器人减速停止，暂停程序的执行。</w:t>
      </w:r>
    </w:p>
    <w:p w14:paraId="186AC2A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艾创机器人停止模式如下：</w:t>
      </w:r>
    </w:p>
    <w:tbl>
      <w:tblPr>
        <w:tblStyle w:val="14"/>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80"/>
        <w:gridCol w:w="794"/>
        <w:gridCol w:w="1421"/>
        <w:gridCol w:w="1421"/>
        <w:gridCol w:w="1180"/>
        <w:gridCol w:w="1247"/>
        <w:gridCol w:w="1247"/>
        <w:gridCol w:w="1180"/>
      </w:tblGrid>
      <w:tr w14:paraId="23CE13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37"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872FBC4">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Style w:val="23"/>
                <w:rFonts w:hint="eastAsia" w:ascii="宋体" w:hAnsi="宋体" w:eastAsia="宋体" w:cs="宋体"/>
                <w:b/>
                <w:bCs/>
                <w:sz w:val="24"/>
                <w:szCs w:val="24"/>
                <w:lang w:val="en-US" w:eastAsia="zh-CN" w:bidi="ar"/>
              </w:rPr>
              <w:t>急停模式</w:t>
            </w:r>
          </w:p>
        </w:tc>
        <w:tc>
          <w:tcPr>
            <w:tcW w:w="7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15C363">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Style w:val="23"/>
                <w:rFonts w:hint="eastAsia" w:ascii="宋体" w:hAnsi="宋体" w:eastAsia="宋体" w:cs="宋体"/>
                <w:b/>
                <w:bCs/>
                <w:sz w:val="24"/>
                <w:szCs w:val="24"/>
                <w:lang w:val="en-US" w:eastAsia="zh-CN" w:bidi="ar"/>
              </w:rPr>
              <w:t>模式</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916AD9F">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Style w:val="23"/>
                <w:rFonts w:hint="eastAsia" w:ascii="宋体" w:hAnsi="宋体" w:eastAsia="宋体" w:cs="宋体"/>
                <w:b/>
                <w:bCs/>
                <w:sz w:val="24"/>
                <w:szCs w:val="24"/>
                <w:lang w:val="en-US" w:eastAsia="zh-CN" w:bidi="ar"/>
              </w:rPr>
              <w:t>控制柜急停</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01D3FA5">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Style w:val="23"/>
                <w:rFonts w:hint="eastAsia" w:ascii="宋体" w:hAnsi="宋体" w:eastAsia="宋体" w:cs="宋体"/>
                <w:b/>
                <w:bCs/>
                <w:sz w:val="24"/>
                <w:szCs w:val="24"/>
                <w:lang w:val="en-US" w:eastAsia="zh-CN" w:bidi="ar"/>
              </w:rPr>
              <w:t>示教器急停</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6E6120A">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Style w:val="23"/>
                <w:rFonts w:hint="eastAsia" w:ascii="宋体" w:hAnsi="宋体" w:eastAsia="宋体" w:cs="宋体"/>
                <w:b/>
                <w:bCs/>
                <w:sz w:val="24"/>
                <w:szCs w:val="24"/>
                <w:lang w:val="en-US" w:eastAsia="zh-CN" w:bidi="ar"/>
              </w:rPr>
              <w:t>外部急停</w:t>
            </w:r>
          </w:p>
        </w:tc>
        <w:tc>
          <w:tcPr>
            <w:tcW w:w="12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A9A404">
            <w:pPr>
              <w:keepNext w:val="0"/>
              <w:keepLines w:val="0"/>
              <w:widowControl/>
              <w:suppressLineNumbers w:val="0"/>
              <w:jc w:val="center"/>
              <w:textAlignment w:val="center"/>
              <w:rPr>
                <w:rFonts w:hint="eastAsia" w:ascii="宋体" w:hAnsi="宋体" w:eastAsia="宋体" w:cs="宋体"/>
                <w:b/>
                <w:bCs/>
                <w:i w:val="0"/>
                <w:iCs w:val="0"/>
                <w:color w:val="000000"/>
                <w:kern w:val="0"/>
                <w:sz w:val="24"/>
                <w:szCs w:val="24"/>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安全门</w:t>
            </w:r>
          </w:p>
          <w:p w14:paraId="684ED760">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急停</w:t>
            </w:r>
          </w:p>
        </w:tc>
        <w:tc>
          <w:tcPr>
            <w:tcW w:w="12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62C87F">
            <w:pPr>
              <w:keepNext w:val="0"/>
              <w:keepLines w:val="0"/>
              <w:widowControl/>
              <w:suppressLineNumbers w:val="0"/>
              <w:jc w:val="center"/>
              <w:textAlignment w:val="center"/>
              <w:rPr>
                <w:rFonts w:hint="eastAsia" w:ascii="宋体" w:hAnsi="宋体" w:eastAsia="宋体" w:cs="宋体"/>
                <w:b/>
                <w:bCs/>
                <w:i w:val="0"/>
                <w:iCs w:val="0"/>
                <w:color w:val="000000"/>
                <w:kern w:val="0"/>
                <w:sz w:val="24"/>
                <w:szCs w:val="24"/>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转换开关</w:t>
            </w:r>
          </w:p>
          <w:p w14:paraId="59CD4DF8">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断开</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1BA51EF">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Style w:val="23"/>
                <w:rFonts w:hint="eastAsia" w:ascii="宋体" w:hAnsi="宋体" w:eastAsia="宋体" w:cs="宋体"/>
                <w:b/>
                <w:bCs/>
                <w:sz w:val="24"/>
                <w:szCs w:val="24"/>
                <w:lang w:val="en-US" w:eastAsia="zh-CN" w:bidi="ar"/>
              </w:rPr>
              <w:t>运行停止</w:t>
            </w:r>
          </w:p>
        </w:tc>
      </w:tr>
      <w:tr w14:paraId="77BB3F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4"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B4E57D8">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Style w:val="23"/>
                <w:rFonts w:hint="eastAsia" w:ascii="宋体" w:hAnsi="宋体" w:eastAsia="宋体" w:cs="宋体"/>
                <w:b/>
                <w:bCs/>
                <w:sz w:val="24"/>
                <w:szCs w:val="24"/>
                <w:lang w:val="en-US" w:eastAsia="zh-CN" w:bidi="ar"/>
              </w:rPr>
              <w:t>A</w:t>
            </w:r>
          </w:p>
        </w:tc>
        <w:tc>
          <w:tcPr>
            <w:tcW w:w="7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FCE184">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Style w:val="23"/>
                <w:rFonts w:hint="eastAsia" w:ascii="宋体" w:hAnsi="宋体" w:eastAsia="宋体" w:cs="宋体"/>
                <w:b/>
                <w:bCs/>
                <w:sz w:val="24"/>
                <w:szCs w:val="24"/>
                <w:lang w:val="en-US" w:eastAsia="zh-CN" w:bidi="ar"/>
              </w:rPr>
              <w:t>远程</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1DC39E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E-Stop</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0B6052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E-Stop</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1DA11A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E-Stop</w:t>
            </w:r>
          </w:p>
        </w:tc>
        <w:tc>
          <w:tcPr>
            <w:tcW w:w="12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23EF5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E-Stop</w:t>
            </w:r>
          </w:p>
        </w:tc>
        <w:tc>
          <w:tcPr>
            <w:tcW w:w="12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97F8E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P-Stop</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74A9E4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B-Stop</w:t>
            </w:r>
          </w:p>
        </w:tc>
      </w:tr>
      <w:tr w14:paraId="0FCA94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4"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147E9F4">
            <w:pPr>
              <w:jc w:val="center"/>
              <w:rPr>
                <w:rFonts w:hint="eastAsia" w:ascii="宋体" w:hAnsi="宋体" w:eastAsia="宋体" w:cs="宋体"/>
                <w:b/>
                <w:bCs/>
                <w:i w:val="0"/>
                <w:iCs w:val="0"/>
                <w:color w:val="000000"/>
                <w:sz w:val="24"/>
                <w:szCs w:val="24"/>
                <w:u w:val="none"/>
              </w:rPr>
            </w:pPr>
          </w:p>
        </w:tc>
        <w:tc>
          <w:tcPr>
            <w:tcW w:w="7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8F67DD">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Style w:val="23"/>
                <w:rFonts w:hint="eastAsia" w:ascii="宋体" w:hAnsi="宋体" w:eastAsia="宋体" w:cs="宋体"/>
                <w:b/>
                <w:bCs/>
                <w:sz w:val="24"/>
                <w:szCs w:val="24"/>
                <w:lang w:val="en-US" w:eastAsia="zh-CN" w:bidi="ar"/>
              </w:rPr>
              <w:t>自动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F29F38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E-Stop</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EC112B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E-Stop</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4E924C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E-Stop</w:t>
            </w:r>
          </w:p>
        </w:tc>
        <w:tc>
          <w:tcPr>
            <w:tcW w:w="12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F92CC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E-Stop</w:t>
            </w:r>
          </w:p>
        </w:tc>
        <w:tc>
          <w:tcPr>
            <w:tcW w:w="12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4ECF43">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P-Stop</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861704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B-Stop</w:t>
            </w:r>
          </w:p>
        </w:tc>
      </w:tr>
      <w:tr w14:paraId="1EF3DC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4"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B3FD31">
            <w:pPr>
              <w:jc w:val="center"/>
              <w:rPr>
                <w:rFonts w:hint="eastAsia" w:ascii="宋体" w:hAnsi="宋体" w:eastAsia="宋体" w:cs="宋体"/>
                <w:b/>
                <w:bCs/>
                <w:i w:val="0"/>
                <w:iCs w:val="0"/>
                <w:color w:val="000000"/>
                <w:sz w:val="24"/>
                <w:szCs w:val="24"/>
                <w:u w:val="none"/>
              </w:rPr>
            </w:pPr>
          </w:p>
        </w:tc>
        <w:tc>
          <w:tcPr>
            <w:tcW w:w="7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DD6441">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Style w:val="23"/>
                <w:rFonts w:hint="eastAsia" w:ascii="宋体" w:hAnsi="宋体" w:eastAsia="宋体" w:cs="宋体"/>
                <w:b/>
                <w:bCs/>
                <w:sz w:val="24"/>
                <w:szCs w:val="24"/>
                <w:lang w:val="en-US" w:eastAsia="zh-CN" w:bidi="ar"/>
              </w:rPr>
              <w:t>手动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3037BB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E-Stop</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40737D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E-Stop</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7CDF3E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w:t>
            </w:r>
          </w:p>
        </w:tc>
        <w:tc>
          <w:tcPr>
            <w:tcW w:w="12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C7321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w:t>
            </w:r>
          </w:p>
        </w:tc>
        <w:tc>
          <w:tcPr>
            <w:tcW w:w="12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B5598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P-Stop</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43A72CA">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B-Stop</w:t>
            </w:r>
          </w:p>
        </w:tc>
      </w:tr>
      <w:tr w14:paraId="3B31CD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4"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2516BE6">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Style w:val="23"/>
                <w:rFonts w:hint="eastAsia" w:ascii="宋体" w:hAnsi="宋体" w:eastAsia="宋体" w:cs="宋体"/>
                <w:b/>
                <w:bCs/>
                <w:sz w:val="24"/>
                <w:szCs w:val="24"/>
                <w:lang w:val="en-US" w:eastAsia="zh-CN" w:bidi="ar"/>
              </w:rPr>
              <w:t>B</w:t>
            </w:r>
          </w:p>
        </w:tc>
        <w:tc>
          <w:tcPr>
            <w:tcW w:w="7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B4B756">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Style w:val="23"/>
                <w:rFonts w:hint="eastAsia" w:ascii="宋体" w:hAnsi="宋体" w:eastAsia="宋体" w:cs="宋体"/>
                <w:b/>
                <w:bCs/>
                <w:sz w:val="24"/>
                <w:szCs w:val="24"/>
                <w:lang w:val="en-US" w:eastAsia="zh-CN" w:bidi="ar"/>
              </w:rPr>
              <w:t>远程</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BDA7A7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E-Stop</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06A109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E-Stop</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AE76D1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E-Stop</w:t>
            </w:r>
          </w:p>
        </w:tc>
        <w:tc>
          <w:tcPr>
            <w:tcW w:w="12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92CB8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E-Stop</w:t>
            </w:r>
          </w:p>
        </w:tc>
        <w:tc>
          <w:tcPr>
            <w:tcW w:w="12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A358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P-Stop</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2A063C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B-Stop</w:t>
            </w:r>
          </w:p>
        </w:tc>
      </w:tr>
      <w:tr w14:paraId="1CB611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4"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95E9D1B">
            <w:pPr>
              <w:jc w:val="center"/>
              <w:rPr>
                <w:rFonts w:hint="eastAsia" w:ascii="宋体" w:hAnsi="宋体" w:eastAsia="宋体" w:cs="宋体"/>
                <w:b/>
                <w:bCs/>
                <w:i w:val="0"/>
                <w:iCs w:val="0"/>
                <w:color w:val="000000"/>
                <w:sz w:val="24"/>
                <w:szCs w:val="24"/>
                <w:u w:val="none"/>
              </w:rPr>
            </w:pPr>
          </w:p>
        </w:tc>
        <w:tc>
          <w:tcPr>
            <w:tcW w:w="7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1D789">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Style w:val="23"/>
                <w:rFonts w:hint="eastAsia" w:ascii="宋体" w:hAnsi="宋体" w:eastAsia="宋体" w:cs="宋体"/>
                <w:b/>
                <w:bCs/>
                <w:sz w:val="24"/>
                <w:szCs w:val="24"/>
                <w:lang w:val="en-US" w:eastAsia="zh-CN" w:bidi="ar"/>
              </w:rPr>
              <w:t>自动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9ADBB6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E-Stop</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42DD4C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E-Stop</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E06021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E-Stop</w:t>
            </w:r>
          </w:p>
        </w:tc>
        <w:tc>
          <w:tcPr>
            <w:tcW w:w="12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A98A0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E-Stop</w:t>
            </w:r>
          </w:p>
        </w:tc>
        <w:tc>
          <w:tcPr>
            <w:tcW w:w="12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5AB9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P-Stop</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F3193D4">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B-Stop</w:t>
            </w:r>
          </w:p>
        </w:tc>
      </w:tr>
      <w:tr w14:paraId="5D2CF3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4"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0D6B13C">
            <w:pPr>
              <w:jc w:val="center"/>
              <w:rPr>
                <w:rFonts w:hint="eastAsia" w:ascii="宋体" w:hAnsi="宋体" w:eastAsia="宋体" w:cs="宋体"/>
                <w:b/>
                <w:bCs/>
                <w:i w:val="0"/>
                <w:iCs w:val="0"/>
                <w:color w:val="000000"/>
                <w:sz w:val="24"/>
                <w:szCs w:val="24"/>
                <w:u w:val="none"/>
              </w:rPr>
            </w:pPr>
          </w:p>
        </w:tc>
        <w:tc>
          <w:tcPr>
            <w:tcW w:w="79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4BAB0D">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Style w:val="23"/>
                <w:rFonts w:hint="eastAsia" w:ascii="宋体" w:hAnsi="宋体" w:eastAsia="宋体" w:cs="宋体"/>
                <w:b/>
                <w:bCs/>
                <w:sz w:val="24"/>
                <w:szCs w:val="24"/>
                <w:lang w:val="en-US" w:eastAsia="zh-CN" w:bidi="ar"/>
              </w:rPr>
              <w:t>手动</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09EF4B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E-Stop</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353D14F">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E-Stop</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E64CB5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E-Stop</w:t>
            </w:r>
          </w:p>
        </w:tc>
        <w:tc>
          <w:tcPr>
            <w:tcW w:w="12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7C15E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E-Stop</w:t>
            </w:r>
          </w:p>
        </w:tc>
        <w:tc>
          <w:tcPr>
            <w:tcW w:w="12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278CE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P-Stop</w:t>
            </w:r>
          </w:p>
        </w:tc>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2B0CF0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Style w:val="23"/>
                <w:rFonts w:hint="eastAsia" w:ascii="宋体" w:hAnsi="宋体" w:eastAsia="宋体" w:cs="宋体"/>
                <w:sz w:val="24"/>
                <w:szCs w:val="24"/>
                <w:lang w:val="en-US" w:eastAsia="zh-CN" w:bidi="ar"/>
              </w:rPr>
              <w:t>B-Stop</w:t>
            </w:r>
          </w:p>
        </w:tc>
      </w:tr>
    </w:tbl>
    <w:p w14:paraId="22D34E9E">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p w14:paraId="5D4E40F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E Stop:电机和制动电源断开停止</w:t>
      </w:r>
    </w:p>
    <w:p w14:paraId="79D41AE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P Stop:电源断开制动停止</w:t>
      </w:r>
    </w:p>
    <w:p w14:paraId="5BD7AFF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B Stop:保持停止</w:t>
      </w:r>
    </w:p>
    <w:p w14:paraId="1F575F6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—:无效</w:t>
      </w:r>
    </w:p>
    <w:p w14:paraId="2CA8002F">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103" w:name="_Toc2676"/>
      <w:bookmarkStart w:id="104" w:name="_Toc11375"/>
      <w:bookmarkStart w:id="105" w:name="_Toc16589"/>
      <w:bookmarkStart w:id="106" w:name="_Toc24954"/>
      <w:bookmarkStart w:id="107" w:name="_Toc24501"/>
      <w:bookmarkStart w:id="108" w:name="_Toc28941"/>
      <w:bookmarkStart w:id="109" w:name="_Toc7351"/>
      <w:bookmarkStart w:id="110" w:name="_Toc12624"/>
      <w:bookmarkStart w:id="111" w:name="_Toc4109"/>
      <w:r>
        <w:rPr>
          <w:rFonts w:hint="eastAsia" w:ascii="黑体" w:hAnsi="黑体" w:eastAsia="黑体" w:cs="黑体"/>
          <w:b/>
          <w:bCs/>
          <w:sz w:val="24"/>
          <w:szCs w:val="24"/>
          <w:lang w:val="en-US" w:eastAsia="zh-CN"/>
        </w:rPr>
        <w:t>投入运行和重新投入运行</w:t>
      </w:r>
      <w:bookmarkEnd w:id="103"/>
      <w:bookmarkEnd w:id="104"/>
      <w:bookmarkEnd w:id="105"/>
      <w:bookmarkEnd w:id="106"/>
      <w:bookmarkEnd w:id="107"/>
      <w:bookmarkEnd w:id="108"/>
      <w:bookmarkEnd w:id="109"/>
    </w:p>
    <w:p w14:paraId="5CE9AC4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设备和装置第一次投入运行前必须进行一次检查，以确保设备和装置完整且功能完好，可以安全运行并识别出故障。</w:t>
      </w:r>
    </w:p>
    <w:p w14:paraId="1E42913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必须遵守劳动保护规定来进行检查。此外还必须测试所有安全电路的安全性能。</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54"/>
        <w:gridCol w:w="7200"/>
      </w:tblGrid>
      <w:tr w14:paraId="1336C1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154" w:type="dxa"/>
            <w:tcBorders>
              <w:top w:val="single" w:color="auto" w:sz="4" w:space="0"/>
              <w:left w:val="single" w:color="auto" w:sz="4" w:space="0"/>
              <w:bottom w:val="single" w:color="auto" w:sz="4" w:space="0"/>
              <w:right w:val="nil"/>
            </w:tcBorders>
            <w:vAlign w:val="center"/>
          </w:tcPr>
          <w:p w14:paraId="4454BA3C">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rPr>
                <w:b/>
                <w:bCs w:val="0"/>
                <w:sz w:val="21"/>
                <w:szCs w:val="21"/>
              </w:rPr>
            </w:pPr>
            <w:r>
              <w:drawing>
                <wp:inline distT="0" distB="0" distL="114300" distR="114300">
                  <wp:extent cx="1188085" cy="419100"/>
                  <wp:effectExtent l="0" t="0" r="12065" b="0"/>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18"/>
                          <a:stretch>
                            <a:fillRect/>
                          </a:stretch>
                        </pic:blipFill>
                        <pic:spPr>
                          <a:xfrm>
                            <a:off x="0" y="0"/>
                            <a:ext cx="1188085" cy="419100"/>
                          </a:xfrm>
                          <a:prstGeom prst="rect">
                            <a:avLst/>
                          </a:prstGeom>
                          <a:noFill/>
                          <a:ln>
                            <a:noFill/>
                          </a:ln>
                        </pic:spPr>
                      </pic:pic>
                    </a:graphicData>
                  </a:graphic>
                </wp:inline>
              </w:drawing>
            </w:r>
          </w:p>
        </w:tc>
        <w:tc>
          <w:tcPr>
            <w:tcW w:w="7200" w:type="dxa"/>
            <w:tcBorders>
              <w:top w:val="single" w:color="auto" w:sz="4" w:space="0"/>
              <w:left w:val="nil"/>
              <w:bottom w:val="single" w:color="auto" w:sz="4" w:space="0"/>
              <w:right w:val="single" w:color="auto" w:sz="4" w:space="0"/>
            </w:tcBorders>
            <w:vAlign w:val="center"/>
          </w:tcPr>
          <w:p w14:paraId="272B4184">
            <w:pPr>
              <w:pStyle w:val="19"/>
              <w:keepNext w:val="0"/>
              <w:keepLines w:val="0"/>
              <w:pageBreakBefore w:val="0"/>
              <w:widowControl w:val="0"/>
              <w:kinsoku/>
              <w:wordWrap/>
              <w:overflowPunct/>
              <w:topLinePunct w:val="0"/>
              <w:autoSpaceDE w:val="0"/>
              <w:autoSpaceDN w:val="0"/>
              <w:bidi w:val="0"/>
              <w:adjustRightInd/>
              <w:snapToGrid/>
              <w:spacing w:before="1" w:line="360" w:lineRule="auto"/>
              <w:jc w:val="left"/>
              <w:textAlignment w:val="auto"/>
              <w:rPr>
                <w:rFonts w:hint="eastAsia"/>
                <w:b w:val="0"/>
                <w:bCs/>
                <w:sz w:val="21"/>
                <w:szCs w:val="21"/>
              </w:rPr>
            </w:pPr>
            <w:r>
              <w:rPr>
                <w:rFonts w:hint="eastAsia"/>
                <w:b w:val="0"/>
                <w:bCs/>
                <w:sz w:val="21"/>
                <w:szCs w:val="21"/>
                <w:highlight w:val="none"/>
              </w:rPr>
              <w:t>如果线缆安装错误，机械手可能会接收到错误数据，导致人员伤害或设备损坏。如果一个设备由多个机械手组成，连接线缆应始终与机械手和对应的机器人控制系统连接。</w:t>
            </w:r>
          </w:p>
        </w:tc>
      </w:tr>
    </w:tbl>
    <w:p w14:paraId="49E8E1A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54"/>
        <w:gridCol w:w="7200"/>
      </w:tblGrid>
      <w:tr w14:paraId="1E6FDC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77" w:hRule="atLeast"/>
          <w:jc w:val="center"/>
        </w:trPr>
        <w:tc>
          <w:tcPr>
            <w:tcW w:w="2154" w:type="dxa"/>
            <w:tcBorders>
              <w:top w:val="single" w:color="auto" w:sz="4" w:space="0"/>
              <w:left w:val="single" w:color="auto" w:sz="4" w:space="0"/>
              <w:bottom w:val="single" w:color="auto" w:sz="4" w:space="0"/>
              <w:right w:val="nil"/>
            </w:tcBorders>
            <w:vAlign w:val="center"/>
          </w:tcPr>
          <w:p w14:paraId="0BB6C5E9">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pPr>
            <w:r>
              <w:drawing>
                <wp:inline distT="0" distB="0" distL="114300" distR="114300">
                  <wp:extent cx="736600" cy="647700"/>
                  <wp:effectExtent l="0" t="0" r="6350" b="0"/>
                  <wp:docPr id="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
                          <pic:cNvPicPr>
                            <a:picLocks noChangeAspect="1"/>
                          </pic:cNvPicPr>
                        </pic:nvPicPr>
                        <pic:blipFill>
                          <a:blip r:embed="rId21"/>
                          <a:stretch>
                            <a:fillRect/>
                          </a:stretch>
                        </pic:blipFill>
                        <pic:spPr>
                          <a:xfrm>
                            <a:off x="0" y="0"/>
                            <a:ext cx="736600" cy="647700"/>
                          </a:xfrm>
                          <a:prstGeom prst="rect">
                            <a:avLst/>
                          </a:prstGeom>
                          <a:noFill/>
                          <a:ln>
                            <a:noFill/>
                          </a:ln>
                        </pic:spPr>
                      </pic:pic>
                    </a:graphicData>
                  </a:graphic>
                </wp:inline>
              </w:drawing>
            </w:r>
          </w:p>
        </w:tc>
        <w:tc>
          <w:tcPr>
            <w:tcW w:w="7200" w:type="dxa"/>
            <w:tcBorders>
              <w:top w:val="single" w:color="auto" w:sz="4" w:space="0"/>
              <w:left w:val="nil"/>
              <w:bottom w:val="single" w:color="auto" w:sz="4" w:space="0"/>
              <w:right w:val="single" w:color="auto" w:sz="4" w:space="0"/>
            </w:tcBorders>
            <w:vAlign w:val="center"/>
          </w:tcPr>
          <w:p w14:paraId="23098E05">
            <w:pPr>
              <w:pStyle w:val="19"/>
              <w:keepNext w:val="0"/>
              <w:keepLines w:val="0"/>
              <w:pageBreakBefore w:val="0"/>
              <w:widowControl w:val="0"/>
              <w:kinsoku/>
              <w:wordWrap/>
              <w:overflowPunct/>
              <w:topLinePunct w:val="0"/>
              <w:autoSpaceDE w:val="0"/>
              <w:autoSpaceDN w:val="0"/>
              <w:bidi w:val="0"/>
              <w:adjustRightInd/>
              <w:snapToGrid/>
              <w:spacing w:before="1" w:line="360" w:lineRule="auto"/>
              <w:jc w:val="left"/>
              <w:textAlignment w:val="auto"/>
              <w:rPr>
                <w:rFonts w:hint="default"/>
                <w:b w:val="0"/>
                <w:bCs/>
                <w:sz w:val="21"/>
                <w:szCs w:val="21"/>
                <w:lang w:val="en-US" w:eastAsia="zh-CN"/>
              </w:rPr>
            </w:pPr>
            <w:r>
              <w:rPr>
                <w:rFonts w:hint="eastAsia"/>
                <w:b w:val="0"/>
                <w:bCs/>
                <w:sz w:val="21"/>
                <w:szCs w:val="21"/>
                <w:lang w:val="en-US" w:eastAsia="zh-CN"/>
              </w:rPr>
              <w:t>如果要在工业机器人集成中用不属于烟台艾创机器人科技有限公司供货范围的附加部件（例如线缆），则应由运营商确保这些部件不会影响安全功能或将这些部件停用。</w:t>
            </w:r>
          </w:p>
        </w:tc>
      </w:tr>
    </w:tbl>
    <w:p w14:paraId="251CA58D">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54"/>
        <w:gridCol w:w="7200"/>
      </w:tblGrid>
      <w:tr w14:paraId="691672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154" w:type="dxa"/>
            <w:tcBorders>
              <w:top w:val="single" w:color="auto" w:sz="4" w:space="0"/>
              <w:left w:val="single" w:color="auto" w:sz="4" w:space="0"/>
              <w:bottom w:val="single" w:color="auto" w:sz="4" w:space="0"/>
              <w:right w:val="nil"/>
            </w:tcBorders>
            <w:vAlign w:val="center"/>
          </w:tcPr>
          <w:p w14:paraId="01BA23F6">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pPr>
            <w:r>
              <w:drawing>
                <wp:inline distT="0" distB="0" distL="114300" distR="114300">
                  <wp:extent cx="1188085" cy="421005"/>
                  <wp:effectExtent l="0" t="0" r="12065" b="17145"/>
                  <wp:docPr id="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pic:cNvPicPr>
                            <a:picLocks noChangeAspect="1"/>
                          </pic:cNvPicPr>
                        </pic:nvPicPr>
                        <pic:blipFill>
                          <a:blip r:embed="rId20"/>
                          <a:stretch>
                            <a:fillRect/>
                          </a:stretch>
                        </pic:blipFill>
                        <pic:spPr>
                          <a:xfrm>
                            <a:off x="0" y="0"/>
                            <a:ext cx="1188085" cy="421005"/>
                          </a:xfrm>
                          <a:prstGeom prst="rect">
                            <a:avLst/>
                          </a:prstGeom>
                          <a:noFill/>
                          <a:ln>
                            <a:noFill/>
                          </a:ln>
                        </pic:spPr>
                      </pic:pic>
                    </a:graphicData>
                  </a:graphic>
                </wp:inline>
              </w:drawing>
            </w:r>
          </w:p>
        </w:tc>
        <w:tc>
          <w:tcPr>
            <w:tcW w:w="7200" w:type="dxa"/>
            <w:tcBorders>
              <w:top w:val="single" w:color="auto" w:sz="4" w:space="0"/>
              <w:left w:val="nil"/>
              <w:bottom w:val="single" w:color="auto" w:sz="4" w:space="0"/>
              <w:right w:val="single" w:color="auto" w:sz="4" w:space="0"/>
            </w:tcBorders>
            <w:vAlign w:val="center"/>
          </w:tcPr>
          <w:p w14:paraId="5B1D3F3C">
            <w:pPr>
              <w:pStyle w:val="19"/>
              <w:keepNext w:val="0"/>
              <w:keepLines w:val="0"/>
              <w:pageBreakBefore w:val="0"/>
              <w:widowControl w:val="0"/>
              <w:kinsoku/>
              <w:wordWrap/>
              <w:overflowPunct/>
              <w:topLinePunct w:val="0"/>
              <w:autoSpaceDE w:val="0"/>
              <w:autoSpaceDN w:val="0"/>
              <w:bidi w:val="0"/>
              <w:adjustRightInd/>
              <w:snapToGrid/>
              <w:spacing w:before="1" w:line="360" w:lineRule="auto"/>
              <w:ind w:left="0" w:leftChars="0" w:right="0" w:rightChars="0"/>
              <w:jc w:val="left"/>
              <w:textAlignment w:val="auto"/>
              <w:rPr>
                <w:rFonts w:hint="eastAsia" w:ascii="宋体" w:hAnsi="宋体" w:eastAsia="宋体" w:cs="宋体"/>
                <w:b w:val="0"/>
                <w:bCs/>
                <w:sz w:val="21"/>
                <w:szCs w:val="21"/>
                <w:lang w:val="en-US" w:eastAsia="zh-CN" w:bidi="ar-SA"/>
              </w:rPr>
            </w:pPr>
            <w:r>
              <w:rPr>
                <w:rFonts w:hint="eastAsia"/>
                <w:b w:val="0"/>
                <w:bCs/>
                <w:sz w:val="21"/>
                <w:szCs w:val="21"/>
                <w:lang w:val="en-US" w:eastAsia="zh-CN"/>
              </w:rPr>
              <w:t>如机器人控制系统的柜内温度与环境温度相差较大，则可能会因形成凝结水而导致电气元件受损。只有在柜内温度与环境温度相适应的情况下，方可将机器人控制系统投入运行。</w:t>
            </w:r>
          </w:p>
        </w:tc>
      </w:tr>
    </w:tbl>
    <w:p w14:paraId="06DFAE0A">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p w14:paraId="30965F4E">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b/>
          <w:bCs/>
          <w:color w:val="auto"/>
          <w:sz w:val="24"/>
          <w:szCs w:val="24"/>
          <w:lang w:val="en-US" w:eastAsia="zh-CN"/>
        </w:rPr>
      </w:pPr>
      <w:r>
        <w:rPr>
          <w:rFonts w:hint="eastAsia"/>
          <w:b/>
          <w:bCs/>
          <w:color w:val="auto"/>
          <w:sz w:val="24"/>
          <w:szCs w:val="24"/>
          <w:lang w:val="en-US" w:eastAsia="zh-CN"/>
        </w:rPr>
        <w:t>功能检查</w:t>
      </w:r>
    </w:p>
    <w:p w14:paraId="652449B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在投入运行和重新投入运行之前必须进行下列检查，须确保：</w:t>
      </w:r>
    </w:p>
    <w:p w14:paraId="2F36A67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·按照文献中的说明正确地放置和固定工业机器人。</w:t>
      </w:r>
    </w:p>
    <w:p w14:paraId="7069638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·机器人上不存在由于外力作用而产生的损伤。例如：由于击打或碰撞而产生的凹坑或摩擦脱色。</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54"/>
        <w:gridCol w:w="7370"/>
      </w:tblGrid>
      <w:tr w14:paraId="251A59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154" w:type="dxa"/>
            <w:tcBorders>
              <w:top w:val="single" w:color="auto" w:sz="4" w:space="0"/>
              <w:left w:val="single" w:color="auto" w:sz="4" w:space="0"/>
              <w:bottom w:val="single" w:color="auto" w:sz="4" w:space="0"/>
              <w:right w:val="nil"/>
            </w:tcBorders>
            <w:vAlign w:val="center"/>
          </w:tcPr>
          <w:p w14:paraId="7CFCDF63">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rPr>
                <w:b/>
                <w:bCs w:val="0"/>
                <w:sz w:val="21"/>
                <w:szCs w:val="21"/>
              </w:rPr>
            </w:pPr>
            <w:r>
              <w:drawing>
                <wp:inline distT="0" distB="0" distL="114300" distR="114300">
                  <wp:extent cx="1188085" cy="419100"/>
                  <wp:effectExtent l="0" t="0" r="12065" b="0"/>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18"/>
                          <a:stretch>
                            <a:fillRect/>
                          </a:stretch>
                        </pic:blipFill>
                        <pic:spPr>
                          <a:xfrm>
                            <a:off x="0" y="0"/>
                            <a:ext cx="1188085" cy="419100"/>
                          </a:xfrm>
                          <a:prstGeom prst="rect">
                            <a:avLst/>
                          </a:prstGeom>
                          <a:noFill/>
                          <a:ln>
                            <a:noFill/>
                          </a:ln>
                        </pic:spPr>
                      </pic:pic>
                    </a:graphicData>
                  </a:graphic>
                </wp:inline>
              </w:drawing>
            </w:r>
          </w:p>
        </w:tc>
        <w:tc>
          <w:tcPr>
            <w:tcW w:w="7370" w:type="dxa"/>
            <w:tcBorders>
              <w:top w:val="single" w:color="auto" w:sz="4" w:space="0"/>
              <w:left w:val="nil"/>
              <w:bottom w:val="single" w:color="auto" w:sz="4" w:space="0"/>
              <w:right w:val="single" w:color="auto" w:sz="4" w:space="0"/>
            </w:tcBorders>
            <w:vAlign w:val="center"/>
          </w:tcPr>
          <w:p w14:paraId="23DB6A9A">
            <w:pPr>
              <w:pStyle w:val="19"/>
              <w:keepNext w:val="0"/>
              <w:keepLines w:val="0"/>
              <w:pageBreakBefore w:val="0"/>
              <w:widowControl w:val="0"/>
              <w:kinsoku/>
              <w:wordWrap/>
              <w:overflowPunct/>
              <w:topLinePunct w:val="0"/>
              <w:autoSpaceDE w:val="0"/>
              <w:autoSpaceDN w:val="0"/>
              <w:bidi w:val="0"/>
              <w:adjustRightInd/>
              <w:snapToGrid/>
              <w:spacing w:before="1" w:line="360" w:lineRule="auto"/>
              <w:jc w:val="left"/>
              <w:textAlignment w:val="auto"/>
              <w:rPr>
                <w:rFonts w:hint="eastAsia"/>
                <w:b w:val="0"/>
                <w:bCs/>
                <w:sz w:val="21"/>
                <w:szCs w:val="21"/>
              </w:rPr>
            </w:pPr>
            <w:r>
              <w:rPr>
                <w:rFonts w:hint="eastAsia"/>
                <w:b w:val="0"/>
                <w:bCs/>
                <w:sz w:val="21"/>
                <w:szCs w:val="21"/>
              </w:rPr>
              <w:t>如果存在这样的损坏，必须更换相应的组件。必须特别注意检查电机。</w:t>
            </w:r>
          </w:p>
          <w:p w14:paraId="6A41E41A">
            <w:pPr>
              <w:pStyle w:val="19"/>
              <w:keepNext w:val="0"/>
              <w:keepLines w:val="0"/>
              <w:pageBreakBefore w:val="0"/>
              <w:widowControl w:val="0"/>
              <w:kinsoku/>
              <w:wordWrap/>
              <w:overflowPunct/>
              <w:topLinePunct w:val="0"/>
              <w:autoSpaceDE w:val="0"/>
              <w:autoSpaceDN w:val="0"/>
              <w:bidi w:val="0"/>
              <w:adjustRightInd/>
              <w:snapToGrid/>
              <w:spacing w:before="1" w:line="360" w:lineRule="auto"/>
              <w:jc w:val="left"/>
              <w:textAlignment w:val="auto"/>
              <w:rPr>
                <w:rFonts w:hint="eastAsia"/>
                <w:b w:val="0"/>
                <w:bCs/>
                <w:sz w:val="21"/>
                <w:szCs w:val="21"/>
              </w:rPr>
            </w:pPr>
            <w:r>
              <w:rPr>
                <w:rFonts w:hint="eastAsia"/>
                <w:b w:val="0"/>
                <w:bCs/>
                <w:sz w:val="21"/>
                <w:szCs w:val="21"/>
              </w:rPr>
              <w:t>外部作用力不会造成明显的损坏。例如，对于电机会造成动力传输的缓慢损失。这会导致机械手发生意外运动。会造成死亡、身体伤害或巨大财产损失。</w:t>
            </w:r>
          </w:p>
        </w:tc>
      </w:tr>
    </w:tbl>
    <w:p w14:paraId="6994157D">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p w14:paraId="301A02C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·工业机器人内没有异物或损坏、脱落、松散的部件。</w:t>
      </w:r>
    </w:p>
    <w:p w14:paraId="00ED581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·所有必需的防护装置已正确安装且功能完好。</w:t>
      </w:r>
    </w:p>
    <w:p w14:paraId="6848D5F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·工业机器人的设备功率与当地的电源电压相符。</w:t>
      </w:r>
    </w:p>
    <w:p w14:paraId="5471F38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·接地安全引线和电位平衡导线设计容量充足并已正确连接。</w:t>
      </w:r>
    </w:p>
    <w:p w14:paraId="6BEE6B6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·连接电缆已正确连接，插头已闭锁。</w:t>
      </w:r>
    </w:p>
    <w:p w14:paraId="2AD2100E">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b/>
          <w:bCs/>
          <w:color w:val="auto"/>
          <w:sz w:val="24"/>
          <w:szCs w:val="24"/>
          <w:lang w:val="en-US" w:eastAsia="zh-CN"/>
        </w:rPr>
      </w:pPr>
      <w:r>
        <w:rPr>
          <w:rFonts w:hint="eastAsia"/>
          <w:b/>
          <w:bCs/>
          <w:color w:val="auto"/>
          <w:sz w:val="24"/>
          <w:szCs w:val="24"/>
          <w:lang w:val="en-US" w:eastAsia="zh-CN"/>
        </w:rPr>
        <w:t>机器数据</w:t>
      </w:r>
    </w:p>
    <w:p w14:paraId="7B0FB89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必须确保机器人控制系统铭牌上的机器数据与安装说明中登记的机器数据一致。在投入运行时，必须在机械手的铭牌上登记机器数据。</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54"/>
        <w:gridCol w:w="7200"/>
      </w:tblGrid>
      <w:tr w14:paraId="49F0F9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154" w:type="dxa"/>
            <w:tcBorders>
              <w:top w:val="single" w:color="auto" w:sz="4" w:space="0"/>
              <w:left w:val="single" w:color="auto" w:sz="4" w:space="0"/>
              <w:bottom w:val="single" w:color="auto" w:sz="4" w:space="0"/>
              <w:right w:val="nil"/>
            </w:tcBorders>
            <w:vAlign w:val="center"/>
          </w:tcPr>
          <w:p w14:paraId="21411C32">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rPr>
                <w:b/>
                <w:bCs w:val="0"/>
                <w:sz w:val="21"/>
                <w:szCs w:val="21"/>
              </w:rPr>
            </w:pPr>
            <w:r>
              <w:drawing>
                <wp:inline distT="0" distB="0" distL="114300" distR="114300">
                  <wp:extent cx="1188085" cy="419100"/>
                  <wp:effectExtent l="0" t="0" r="12065" b="0"/>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18"/>
                          <a:stretch>
                            <a:fillRect/>
                          </a:stretch>
                        </pic:blipFill>
                        <pic:spPr>
                          <a:xfrm>
                            <a:off x="0" y="0"/>
                            <a:ext cx="1188085" cy="419100"/>
                          </a:xfrm>
                          <a:prstGeom prst="rect">
                            <a:avLst/>
                          </a:prstGeom>
                          <a:noFill/>
                          <a:ln>
                            <a:noFill/>
                          </a:ln>
                        </pic:spPr>
                      </pic:pic>
                    </a:graphicData>
                  </a:graphic>
                </wp:inline>
              </w:drawing>
            </w:r>
          </w:p>
        </w:tc>
        <w:tc>
          <w:tcPr>
            <w:tcW w:w="7200" w:type="dxa"/>
            <w:tcBorders>
              <w:top w:val="single" w:color="auto" w:sz="4" w:space="0"/>
              <w:left w:val="nil"/>
              <w:bottom w:val="single" w:color="auto" w:sz="4" w:space="0"/>
              <w:right w:val="single" w:color="auto" w:sz="4" w:space="0"/>
            </w:tcBorders>
            <w:vAlign w:val="center"/>
          </w:tcPr>
          <w:p w14:paraId="4B50A8F2">
            <w:pPr>
              <w:pStyle w:val="19"/>
              <w:keepNext w:val="0"/>
              <w:keepLines w:val="0"/>
              <w:pageBreakBefore w:val="0"/>
              <w:widowControl w:val="0"/>
              <w:kinsoku/>
              <w:wordWrap/>
              <w:overflowPunct/>
              <w:topLinePunct w:val="0"/>
              <w:autoSpaceDE w:val="0"/>
              <w:autoSpaceDN w:val="0"/>
              <w:bidi w:val="0"/>
              <w:adjustRightInd/>
              <w:snapToGrid/>
              <w:spacing w:before="1" w:line="360" w:lineRule="auto"/>
              <w:jc w:val="left"/>
              <w:textAlignment w:val="auto"/>
              <w:rPr>
                <w:rFonts w:hint="eastAsia"/>
                <w:b w:val="0"/>
                <w:bCs/>
                <w:sz w:val="21"/>
                <w:szCs w:val="21"/>
              </w:rPr>
            </w:pPr>
            <w:r>
              <w:rPr>
                <w:rFonts w:hint="eastAsia"/>
                <w:b w:val="0"/>
                <w:bCs/>
                <w:sz w:val="21"/>
                <w:szCs w:val="21"/>
              </w:rPr>
              <w:t>如果载入了错误的机床数据，则不得运行工业机器人！否则会造成死亡、严重身体伤害或巨大的财产损失。必须载入正确的机床数据。</w:t>
            </w:r>
          </w:p>
        </w:tc>
      </w:tr>
    </w:tbl>
    <w:p w14:paraId="3ECD4809">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p w14:paraId="1F80933B">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112" w:name="_Toc6851"/>
      <w:bookmarkStart w:id="113" w:name="_Toc1919"/>
      <w:bookmarkStart w:id="114" w:name="_Toc8166"/>
      <w:bookmarkStart w:id="115" w:name="_Toc16613"/>
      <w:bookmarkStart w:id="116" w:name="_Toc14674"/>
      <w:bookmarkStart w:id="117" w:name="_Toc22071"/>
      <w:bookmarkStart w:id="118" w:name="_Toc23799"/>
      <w:r>
        <w:rPr>
          <w:rFonts w:hint="eastAsia" w:ascii="黑体" w:hAnsi="黑体" w:eastAsia="黑体" w:cs="黑体"/>
          <w:b/>
          <w:bCs/>
          <w:sz w:val="24"/>
          <w:szCs w:val="24"/>
          <w:lang w:val="en-US" w:eastAsia="zh-CN"/>
        </w:rPr>
        <w:t>手动运行</w:t>
      </w:r>
      <w:bookmarkEnd w:id="112"/>
      <w:bookmarkEnd w:id="113"/>
      <w:bookmarkEnd w:id="114"/>
      <w:bookmarkEnd w:id="115"/>
      <w:bookmarkEnd w:id="116"/>
      <w:bookmarkEnd w:id="117"/>
      <w:bookmarkEnd w:id="118"/>
    </w:p>
    <w:p w14:paraId="3FE3C90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手动运行用于调试工作。调试工作是指所有为使工业机器人可以进行自动运行而必须执行的工作。</w:t>
      </w:r>
    </w:p>
    <w:p w14:paraId="27B8B03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b/>
          <w:bCs/>
          <w:color w:val="auto"/>
          <w:sz w:val="24"/>
          <w:szCs w:val="24"/>
          <w:lang w:val="en-US" w:eastAsia="zh-CN"/>
        </w:rPr>
      </w:pPr>
      <w:r>
        <w:rPr>
          <w:rFonts w:hint="eastAsia"/>
          <w:b/>
          <w:bCs/>
          <w:color w:val="auto"/>
          <w:sz w:val="24"/>
          <w:szCs w:val="24"/>
          <w:lang w:val="en-US" w:eastAsia="zh-CN"/>
        </w:rPr>
        <w:t>调试工作包括：</w:t>
      </w:r>
    </w:p>
    <w:p w14:paraId="0BB2922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·点动运行</w:t>
      </w:r>
    </w:p>
    <w:p w14:paraId="5D31EEB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·示教</w:t>
      </w:r>
    </w:p>
    <w:p w14:paraId="7F7F683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·编程</w:t>
      </w:r>
    </w:p>
    <w:p w14:paraId="413F7A8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·程序验证</w:t>
      </w:r>
    </w:p>
    <w:p w14:paraId="0B593671">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eastAsia"/>
          <w:b/>
          <w:bCs/>
          <w:color w:val="auto"/>
          <w:sz w:val="24"/>
          <w:szCs w:val="24"/>
          <w:lang w:val="en-US" w:eastAsia="zh-CN"/>
        </w:rPr>
      </w:pPr>
      <w:r>
        <w:rPr>
          <w:rFonts w:hint="eastAsia"/>
          <w:b/>
          <w:bCs/>
          <w:color w:val="auto"/>
          <w:sz w:val="24"/>
          <w:szCs w:val="24"/>
          <w:lang w:val="en-US" w:eastAsia="zh-CN"/>
        </w:rPr>
        <w:t>进行手动运行时应注意如下事项：</w:t>
      </w:r>
    </w:p>
    <w:p w14:paraId="3901397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·如不需要驱动装置，则必须将其关闭，由此可保证不会无意中开动机械手。</w:t>
      </w:r>
    </w:p>
    <w:p w14:paraId="30CB858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·对新的或者经过更改的程序必须始终先在手动慢速运行方式下进行测试。</w:t>
      </w:r>
    </w:p>
    <w:p w14:paraId="729E6D0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·工具、机械手绝不允许碰触隔栅或伸出隔栅之外。</w:t>
      </w:r>
    </w:p>
    <w:p w14:paraId="35FCA5D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·不允许因工业机器人开动而造成工件、工具或其他部件卡住、短路或掉落。</w:t>
      </w:r>
    </w:p>
    <w:p w14:paraId="4624E3F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·所有调试工作必须尽可能在由防护装置隔离的区域之外进行。</w:t>
      </w:r>
    </w:p>
    <w:p w14:paraId="4F9CA45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eastAsia"/>
          <w:b/>
          <w:bCs/>
          <w:color w:val="auto"/>
          <w:sz w:val="24"/>
          <w:szCs w:val="24"/>
          <w:lang w:val="en-US" w:eastAsia="zh-CN"/>
        </w:rPr>
      </w:pPr>
      <w:r>
        <w:rPr>
          <w:rFonts w:hint="eastAsia"/>
          <w:b/>
          <w:bCs/>
          <w:color w:val="auto"/>
          <w:sz w:val="24"/>
          <w:szCs w:val="24"/>
          <w:lang w:val="en-US" w:eastAsia="zh-CN"/>
        </w:rPr>
        <w:t>如果调试工作必须在由防护装置隔离的区域内进行，则必须注意以下事项：</w:t>
      </w:r>
    </w:p>
    <w:p w14:paraId="3FD009E2">
      <w:pPr>
        <w:keepNext w:val="0"/>
        <w:keepLines w:val="0"/>
        <w:pageBreakBefore w:val="0"/>
        <w:widowControl w:val="0"/>
        <w:kinsoku/>
        <w:wordWrap/>
        <w:overflowPunct/>
        <w:topLinePunct w:val="0"/>
        <w:autoSpaceDE/>
        <w:autoSpaceDN/>
        <w:bidi w:val="0"/>
        <w:adjustRightInd/>
        <w:snapToGrid/>
        <w:spacing w:before="0" w:beforeLines="50" w:line="360" w:lineRule="auto"/>
        <w:ind w:firstLine="482" w:firstLineChars="200"/>
        <w:textAlignment w:val="auto"/>
        <w:outlineLvl w:val="9"/>
        <w:rPr>
          <w:rFonts w:hint="eastAsia"/>
          <w:b/>
          <w:bCs/>
          <w:color w:val="auto"/>
          <w:sz w:val="24"/>
          <w:szCs w:val="24"/>
          <w:lang w:val="en-US" w:eastAsia="zh-CN"/>
        </w:rPr>
      </w:pPr>
      <w:r>
        <w:rPr>
          <w:rFonts w:hint="eastAsia"/>
          <w:b/>
          <w:bCs/>
          <w:color w:val="auto"/>
          <w:sz w:val="24"/>
          <w:szCs w:val="24"/>
          <w:lang w:val="en-US" w:eastAsia="zh-CN"/>
        </w:rPr>
        <w:t>在手动慢速运行方式下：</w:t>
      </w:r>
    </w:p>
    <w:p w14:paraId="3FBF2F8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·在不必要的情况下，不允许其他人员在用防护装置隔离的区域内停留。</w:t>
      </w:r>
    </w:p>
    <w:p w14:paraId="016022DD">
      <w:pPr>
        <w:keepNext w:val="0"/>
        <w:keepLines w:val="0"/>
        <w:pageBreakBefore w:val="0"/>
        <w:widowControl w:val="0"/>
        <w:kinsoku/>
        <w:wordWrap/>
        <w:overflowPunct/>
        <w:topLinePunct w:val="0"/>
        <w:autoSpaceDE/>
        <w:autoSpaceDN/>
        <w:bidi w:val="0"/>
        <w:adjustRightInd/>
        <w:snapToGrid/>
        <w:spacing w:before="0" w:beforeLines="50" w:line="360" w:lineRule="auto"/>
        <w:ind w:firstLine="482" w:firstLineChars="200"/>
        <w:textAlignment w:val="auto"/>
        <w:outlineLvl w:val="9"/>
        <w:rPr>
          <w:rFonts w:hint="eastAsia"/>
          <w:b/>
          <w:bCs/>
          <w:color w:val="auto"/>
          <w:sz w:val="24"/>
          <w:szCs w:val="24"/>
          <w:lang w:val="en-US" w:eastAsia="zh-CN"/>
        </w:rPr>
      </w:pPr>
      <w:r>
        <w:rPr>
          <w:rFonts w:hint="eastAsia"/>
          <w:b/>
          <w:bCs/>
          <w:color w:val="auto"/>
          <w:sz w:val="24"/>
          <w:szCs w:val="24"/>
          <w:lang w:val="en-US" w:eastAsia="zh-CN"/>
        </w:rPr>
        <w:t>在手动快速运行方式下：</w:t>
      </w:r>
    </w:p>
    <w:p w14:paraId="6B9EC5A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·只有在必须以大于运行方式的速度进行测试时，才允许使用此运行方式。</w:t>
      </w:r>
    </w:p>
    <w:p w14:paraId="16B4ACE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·在此运行方式下不允许进行示教和编程。</w:t>
      </w:r>
    </w:p>
    <w:p w14:paraId="3A44A8E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·在测试前，操作人员必须确保确认装置的功能完好。</w:t>
      </w:r>
    </w:p>
    <w:p w14:paraId="3E096BE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·操作人员的操作位置必须处于危险区域之外。</w:t>
      </w:r>
    </w:p>
    <w:p w14:paraId="2FDF385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·不允许其他人员在防护装置隔离的区域内停留。操作人员必须对此负责。</w:t>
      </w:r>
    </w:p>
    <w:p w14:paraId="3915E29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eastAsia"/>
          <w:b/>
          <w:bCs/>
          <w:color w:val="auto"/>
          <w:sz w:val="24"/>
          <w:szCs w:val="24"/>
          <w:lang w:val="en-US" w:eastAsia="zh-CN"/>
        </w:rPr>
      </w:pPr>
      <w:bookmarkStart w:id="119" w:name="_Toc17543"/>
      <w:r>
        <w:rPr>
          <w:rFonts w:hint="eastAsia"/>
          <w:b/>
          <w:bCs/>
          <w:color w:val="auto"/>
          <w:sz w:val="24"/>
          <w:szCs w:val="24"/>
          <w:lang w:val="en-US" w:eastAsia="zh-CN"/>
        </w:rPr>
        <w:t>如果需要多个工作人员在防护装置隔离的区域内停留，则必须注意以下事项：</w:t>
      </w:r>
    </w:p>
    <w:p w14:paraId="02AE2F0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·每个工作人员必须配备一个确认装置。</w:t>
      </w:r>
    </w:p>
    <w:p w14:paraId="41A11CA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·所有人员必须能够不受妨碍地看到工业机器人。</w:t>
      </w:r>
    </w:p>
    <w:p w14:paraId="71F92FE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·必须保证所有人员之间可以有目光接触。</w:t>
      </w:r>
    </w:p>
    <w:p w14:paraId="60C7FDB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·操作人员必须选定一个合适的操作位置，使其可以看到危险区域并避开危险。</w:t>
      </w:r>
    </w:p>
    <w:p w14:paraId="6E1BBB9D">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120" w:name="_Toc1811"/>
      <w:bookmarkStart w:id="121" w:name="_Toc30865"/>
      <w:bookmarkStart w:id="122" w:name="_Toc7066"/>
      <w:bookmarkStart w:id="123" w:name="_Toc23149"/>
      <w:bookmarkStart w:id="124" w:name="_Toc10737"/>
      <w:bookmarkStart w:id="125" w:name="_Toc2645"/>
      <w:r>
        <w:rPr>
          <w:rFonts w:hint="eastAsia" w:ascii="黑体" w:hAnsi="黑体" w:eastAsia="黑体" w:cs="黑体"/>
          <w:b/>
          <w:bCs/>
          <w:sz w:val="24"/>
          <w:szCs w:val="24"/>
          <w:lang w:val="en-US" w:eastAsia="zh-CN"/>
        </w:rPr>
        <w:t>自动运行</w:t>
      </w:r>
      <w:bookmarkEnd w:id="119"/>
      <w:bookmarkEnd w:id="120"/>
      <w:bookmarkEnd w:id="121"/>
      <w:bookmarkEnd w:id="122"/>
      <w:bookmarkEnd w:id="123"/>
      <w:bookmarkEnd w:id="124"/>
      <w:bookmarkEnd w:id="125"/>
    </w:p>
    <w:p w14:paraId="6F5711C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只有在遵守了以下安全措施的前提下，才允许使用自动运行模式。</w:t>
      </w:r>
    </w:p>
    <w:p w14:paraId="2B4F6D1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·已安装了所有必需的防护装置且防护装置的功能完好。</w:t>
      </w:r>
    </w:p>
    <w:p w14:paraId="2B63F2E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·不得有人员在设备内逗留。</w:t>
      </w:r>
    </w:p>
    <w:p w14:paraId="1DB842E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·务必遵守规定的工作流程。</w:t>
      </w:r>
    </w:p>
    <w:p w14:paraId="04DABA9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如机械手停机的原因不明，则只允许在已启动紧急停止功能后才可进入危险区。</w:t>
      </w:r>
    </w:p>
    <w:p w14:paraId="1B464AEE">
      <w:pPr>
        <w:rPr>
          <w:rFonts w:hint="eastAsia" w:ascii="黑体" w:hAnsi="黑体" w:eastAsia="黑体" w:cs="黑体"/>
          <w:b/>
          <w:bCs/>
          <w:sz w:val="24"/>
          <w:szCs w:val="24"/>
          <w:lang w:val="en-US" w:eastAsia="zh-CN"/>
        </w:rPr>
      </w:pPr>
      <w:r>
        <w:rPr>
          <w:rFonts w:hint="eastAsia" w:ascii="黑体" w:hAnsi="黑体" w:eastAsia="黑体" w:cs="黑体"/>
          <w:b/>
          <w:bCs/>
          <w:sz w:val="24"/>
          <w:szCs w:val="24"/>
          <w:lang w:val="en-US" w:eastAsia="zh-CN"/>
        </w:rPr>
        <w:br w:type="page"/>
      </w:r>
    </w:p>
    <w:p w14:paraId="244B8A9A">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default" w:ascii="黑体" w:hAnsi="黑体" w:eastAsia="黑体" w:cs="黑体"/>
          <w:b/>
          <w:bCs/>
          <w:sz w:val="24"/>
          <w:szCs w:val="24"/>
          <w:lang w:val="en-US" w:eastAsia="zh-CN"/>
        </w:rPr>
      </w:pPr>
      <w:bookmarkStart w:id="126" w:name="_Toc17370"/>
      <w:bookmarkStart w:id="127" w:name="_Toc13364"/>
      <w:bookmarkStart w:id="128" w:name="_Toc20539"/>
      <w:bookmarkStart w:id="129" w:name="_Toc9358"/>
      <w:bookmarkStart w:id="130" w:name="_Toc28431"/>
      <w:bookmarkStart w:id="131" w:name="_Toc11422"/>
      <w:r>
        <w:rPr>
          <w:rFonts w:hint="eastAsia" w:ascii="黑体" w:hAnsi="黑体" w:eastAsia="黑体" w:cs="黑体"/>
          <w:b/>
          <w:bCs/>
          <w:sz w:val="24"/>
          <w:szCs w:val="24"/>
          <w:lang w:val="en-US" w:eastAsia="zh-CN"/>
        </w:rPr>
        <w:t>机器人标签</w:t>
      </w:r>
      <w:bookmarkEnd w:id="110"/>
      <w:bookmarkEnd w:id="111"/>
      <w:bookmarkEnd w:id="126"/>
      <w:bookmarkEnd w:id="127"/>
      <w:bookmarkEnd w:id="128"/>
      <w:bookmarkEnd w:id="129"/>
      <w:bookmarkEnd w:id="130"/>
      <w:bookmarkEnd w:id="131"/>
    </w:p>
    <w:p w14:paraId="2759D8A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1</w:t>
      </w:r>
      <w:r>
        <w:rPr>
          <w:rFonts w:hint="eastAsia"/>
          <w:b w:val="0"/>
          <w:bCs w:val="0"/>
          <w:color w:val="auto"/>
          <w:sz w:val="24"/>
          <w:szCs w:val="24"/>
          <w:lang w:val="en-US" w:eastAsia="zh-CN"/>
        </w:rPr>
        <w:t>）禁止踩踏标签</w:t>
      </w:r>
    </w:p>
    <w:p w14:paraId="6980649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drawing>
          <wp:inline distT="0" distB="0" distL="114300" distR="114300">
            <wp:extent cx="1197610" cy="1673860"/>
            <wp:effectExtent l="0" t="0" r="2540" b="2540"/>
            <wp:docPr id="428" name="图片 428" descr="禁止踩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descr="禁止踩踏"/>
                    <pic:cNvPicPr>
                      <a:picLocks noChangeAspect="1"/>
                    </pic:cNvPicPr>
                  </pic:nvPicPr>
                  <pic:blipFill>
                    <a:blip r:embed="rId24">
                      <a:lum bright="6000" contrast="24000"/>
                    </a:blip>
                    <a:stretch>
                      <a:fillRect/>
                    </a:stretch>
                  </pic:blipFill>
                  <pic:spPr>
                    <a:xfrm>
                      <a:off x="0" y="0"/>
                      <a:ext cx="1197610" cy="1673860"/>
                    </a:xfrm>
                    <a:prstGeom prst="rect">
                      <a:avLst/>
                    </a:prstGeom>
                  </pic:spPr>
                </pic:pic>
              </a:graphicData>
            </a:graphic>
          </wp:inline>
        </w:drawing>
      </w:r>
    </w:p>
    <w:p w14:paraId="27FE8F0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不要将脚搭放在机器人上，或爬到机器人上面。踩踏会造成设备不良影响，也可能造成作业人员伤害事故。</w:t>
      </w:r>
    </w:p>
    <w:p w14:paraId="1BE643F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（2）防倾倒标签</w:t>
      </w:r>
    </w:p>
    <w:p w14:paraId="2113D49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drawing>
          <wp:inline distT="0" distB="0" distL="114300" distR="114300">
            <wp:extent cx="1934210" cy="1263650"/>
            <wp:effectExtent l="0" t="0" r="8890" b="12700"/>
            <wp:docPr id="429" name="图片 429" descr="防倾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descr="防倾倒"/>
                    <pic:cNvPicPr>
                      <a:picLocks noChangeAspect="1"/>
                    </pic:cNvPicPr>
                  </pic:nvPicPr>
                  <pic:blipFill>
                    <a:blip r:embed="rId25"/>
                    <a:stretch>
                      <a:fillRect/>
                    </a:stretch>
                  </pic:blipFill>
                  <pic:spPr>
                    <a:xfrm>
                      <a:off x="0" y="0"/>
                      <a:ext cx="1934210" cy="1263650"/>
                    </a:xfrm>
                    <a:prstGeom prst="rect">
                      <a:avLst/>
                    </a:prstGeom>
                  </pic:spPr>
                </pic:pic>
              </a:graphicData>
            </a:graphic>
          </wp:inline>
        </w:drawing>
      </w:r>
    </w:p>
    <w:p w14:paraId="15F22F8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outlineLvl w:val="9"/>
        <w:rPr>
          <w:rFonts w:hint="eastAsia"/>
          <w:b w:val="0"/>
          <w:bCs w:val="0"/>
          <w:color w:val="auto"/>
          <w:sz w:val="24"/>
          <w:szCs w:val="24"/>
          <w:lang w:val="en-US" w:eastAsia="zh-CN"/>
        </w:rPr>
      </w:pPr>
    </w:p>
    <w:p w14:paraId="738743D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（3）方向标签</w:t>
      </w:r>
    </w:p>
    <w:p w14:paraId="20A997B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drawing>
          <wp:inline distT="0" distB="0" distL="114300" distR="114300">
            <wp:extent cx="1219835" cy="376555"/>
            <wp:effectExtent l="0" t="0" r="18415" b="4445"/>
            <wp:docPr id="430" name="图片 430" descr="方向标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descr="方向标签1"/>
                    <pic:cNvPicPr>
                      <a:picLocks noChangeAspect="1"/>
                    </pic:cNvPicPr>
                  </pic:nvPicPr>
                  <pic:blipFill>
                    <a:blip r:embed="rId26"/>
                    <a:stretch>
                      <a:fillRect/>
                    </a:stretch>
                  </pic:blipFill>
                  <pic:spPr>
                    <a:xfrm>
                      <a:off x="0" y="0"/>
                      <a:ext cx="1219835" cy="376555"/>
                    </a:xfrm>
                    <a:prstGeom prst="rect">
                      <a:avLst/>
                    </a:prstGeom>
                  </pic:spPr>
                </pic:pic>
              </a:graphicData>
            </a:graphic>
          </wp:inline>
        </w:drawing>
      </w:r>
    </w:p>
    <w:p w14:paraId="4B51B1F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outlineLvl w:val="9"/>
        <w:rPr>
          <w:rFonts w:hint="eastAsia"/>
          <w:b w:val="0"/>
          <w:bCs w:val="0"/>
          <w:color w:val="auto"/>
          <w:sz w:val="24"/>
          <w:szCs w:val="24"/>
          <w:lang w:val="en-US" w:eastAsia="zh-CN"/>
        </w:rPr>
      </w:pPr>
    </w:p>
    <w:p w14:paraId="6E039A9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（4）零点标签</w:t>
      </w:r>
    </w:p>
    <w:p w14:paraId="117B811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drawing>
          <wp:inline distT="0" distB="0" distL="114300" distR="114300">
            <wp:extent cx="1106805" cy="429260"/>
            <wp:effectExtent l="0" t="0" r="17145" b="8890"/>
            <wp:docPr id="431" name="图片 431" descr="零点标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descr="零点标签"/>
                    <pic:cNvPicPr>
                      <a:picLocks noChangeAspect="1"/>
                    </pic:cNvPicPr>
                  </pic:nvPicPr>
                  <pic:blipFill>
                    <a:blip r:embed="rId27"/>
                    <a:stretch>
                      <a:fillRect/>
                    </a:stretch>
                  </pic:blipFill>
                  <pic:spPr>
                    <a:xfrm>
                      <a:off x="0" y="0"/>
                      <a:ext cx="1106805" cy="429260"/>
                    </a:xfrm>
                    <a:prstGeom prst="rect">
                      <a:avLst/>
                    </a:prstGeom>
                  </pic:spPr>
                </pic:pic>
              </a:graphicData>
            </a:graphic>
          </wp:inline>
        </w:drawing>
      </w:r>
    </w:p>
    <w:p w14:paraId="67C10913">
      <w:pPr>
        <w:keepNext w:val="0"/>
        <w:keepLines w:val="0"/>
        <w:pageBreakBefore w:val="0"/>
        <w:widowControl w:val="0"/>
        <w:numPr>
          <w:ilvl w:val="0"/>
          <w:numId w:val="0"/>
        </w:numPr>
        <w:kinsoku/>
        <w:wordWrap/>
        <w:overflowPunct/>
        <w:topLinePunct w:val="0"/>
        <w:autoSpaceDE w:val="0"/>
        <w:autoSpaceDN w:val="0"/>
        <w:bidi w:val="0"/>
        <w:adjustRightInd/>
        <w:snapToGrid/>
        <w:spacing w:before="0" w:beforeLines="50" w:after="0" w:line="360" w:lineRule="auto"/>
        <w:jc w:val="center"/>
        <w:textAlignment w:val="auto"/>
        <w:outlineLvl w:val="0"/>
        <w:rPr>
          <w:rFonts w:hint="eastAsia" w:ascii="黑体" w:hAnsi="黑体" w:eastAsia="黑体" w:cs="黑体"/>
          <w:b/>
          <w:bCs/>
          <w:sz w:val="30"/>
          <w:szCs w:val="30"/>
          <w:lang w:val="en-US" w:eastAsia="zh-CN"/>
        </w:rPr>
        <w:sectPr>
          <w:headerReference r:id="rId6" w:type="default"/>
          <w:footerReference r:id="rId7" w:type="default"/>
          <w:pgSz w:w="11910" w:h="16840"/>
          <w:pgMar w:top="850" w:right="850" w:bottom="850" w:left="850" w:header="1116" w:footer="1071" w:gutter="0"/>
          <w:pgNumType w:fmt="upperRoman" w:start="1"/>
          <w:cols w:space="0" w:num="1"/>
          <w:rtlGutter w:val="0"/>
          <w:docGrid w:linePitch="0" w:charSpace="0"/>
        </w:sectPr>
      </w:pPr>
    </w:p>
    <w:p w14:paraId="1808BC73">
      <w:pPr>
        <w:keepNext w:val="0"/>
        <w:keepLines w:val="0"/>
        <w:pageBreakBefore w:val="0"/>
        <w:widowControl w:val="0"/>
        <w:numPr>
          <w:ilvl w:val="0"/>
          <w:numId w:val="0"/>
        </w:numPr>
        <w:kinsoku/>
        <w:wordWrap/>
        <w:overflowPunct/>
        <w:topLinePunct w:val="0"/>
        <w:autoSpaceDE w:val="0"/>
        <w:autoSpaceDN w:val="0"/>
        <w:bidi w:val="0"/>
        <w:adjustRightInd/>
        <w:snapToGrid/>
        <w:spacing w:before="0" w:beforeLines="50" w:after="0" w:line="360" w:lineRule="auto"/>
        <w:jc w:val="center"/>
        <w:textAlignment w:val="auto"/>
        <w:outlineLvl w:val="0"/>
        <w:rPr>
          <w:rFonts w:hint="eastAsia" w:ascii="黑体" w:hAnsi="黑体" w:eastAsia="黑体" w:cs="黑体"/>
          <w:b/>
          <w:bCs/>
          <w:sz w:val="30"/>
          <w:szCs w:val="30"/>
          <w:lang w:val="en-US" w:eastAsia="zh-CN"/>
        </w:rPr>
      </w:pPr>
      <w:bookmarkStart w:id="132" w:name="_Toc14653"/>
      <w:r>
        <w:rPr>
          <w:rFonts w:hint="eastAsia" w:ascii="黑体" w:hAnsi="黑体" w:eastAsia="黑体" w:cs="黑体"/>
          <w:b/>
          <w:bCs/>
          <w:sz w:val="30"/>
          <w:szCs w:val="30"/>
          <w:lang w:val="en-US" w:eastAsia="zh-CN"/>
        </w:rPr>
        <w:t>目 录</w:t>
      </w:r>
      <w:bookmarkEnd w:id="132"/>
    </w:p>
    <w:sdt>
      <w:sdtPr>
        <w:rPr>
          <w:rFonts w:ascii="宋体" w:hAnsi="宋体" w:eastAsia="宋体" w:cs="宋体"/>
          <w:sz w:val="21"/>
          <w:szCs w:val="22"/>
          <w:lang w:val="en-US" w:eastAsia="zh-CN" w:bidi="ar-SA"/>
        </w:rPr>
        <w:id w:val="147479790"/>
        <w15:color w:val="DBDBDB"/>
        <w:docPartObj>
          <w:docPartGallery w:val="Table of Contents"/>
          <w:docPartUnique/>
        </w:docPartObj>
      </w:sdtPr>
      <w:sdtEndPr>
        <w:rPr>
          <w:rFonts w:hint="eastAsia" w:ascii="宋体" w:hAnsi="宋体" w:eastAsia="宋体" w:cs="宋体"/>
          <w:bCs w:val="0"/>
          <w:color w:val="auto"/>
          <w:sz w:val="24"/>
          <w:szCs w:val="24"/>
          <w:lang w:val="en-US" w:eastAsia="zh-CN" w:bidi="ar-SA"/>
        </w:rPr>
      </w:sdtEndPr>
      <w:sdtContent>
        <w:p w14:paraId="63AC7275">
          <w:pPr>
            <w:spacing w:before="0" w:beforeLines="0" w:after="0" w:afterLines="0" w:line="240" w:lineRule="auto"/>
            <w:ind w:left="0" w:leftChars="0" w:right="0" w:rightChars="0" w:firstLine="0" w:firstLineChars="0"/>
            <w:jc w:val="center"/>
          </w:pPr>
        </w:p>
        <w:p w14:paraId="67A26859">
          <w:pPr>
            <w:pStyle w:val="11"/>
            <w:tabs>
              <w:tab w:val="right" w:leader="dot" w:pos="10210"/>
            </w:tabs>
            <w:spacing w:line="240" w:lineRule="auto"/>
            <w:ind w:left="0" w:leftChars="0" w:firstLine="0" w:firstLineChars="0"/>
            <w:rPr>
              <w:rFonts w:hint="eastAsia" w:ascii="宋体" w:hAnsi="宋体" w:eastAsia="宋体" w:cs="宋体"/>
              <w:sz w:val="24"/>
              <w:szCs w:val="24"/>
            </w:rPr>
          </w:pPr>
          <w:r>
            <w:rPr>
              <w:rFonts w:hint="eastAsia" w:ascii="宋体" w:hAnsi="宋体" w:eastAsia="宋体" w:cs="宋体"/>
              <w:b w:val="0"/>
              <w:bCs w:val="0"/>
              <w:color w:val="auto"/>
              <w:sz w:val="24"/>
              <w:szCs w:val="24"/>
              <w:lang w:val="en-US" w:eastAsia="zh-CN"/>
            </w:rPr>
            <w:fldChar w:fldCharType="begin"/>
          </w:r>
          <w:r>
            <w:rPr>
              <w:rFonts w:hint="eastAsia" w:ascii="宋体" w:hAnsi="宋体" w:eastAsia="宋体" w:cs="宋体"/>
              <w:b w:val="0"/>
              <w:bCs w:val="0"/>
              <w:color w:val="auto"/>
              <w:sz w:val="24"/>
              <w:szCs w:val="24"/>
              <w:lang w:val="en-US" w:eastAsia="zh-CN"/>
            </w:rPr>
            <w:instrText xml:space="preserve">TOC \o "1-3" \h \u </w:instrText>
          </w:r>
          <w:r>
            <w:rPr>
              <w:rFonts w:hint="eastAsia" w:ascii="宋体" w:hAnsi="宋体" w:eastAsia="宋体" w:cs="宋体"/>
              <w:b w:val="0"/>
              <w:bCs w:val="0"/>
              <w:color w:val="auto"/>
              <w:sz w:val="24"/>
              <w:szCs w:val="24"/>
              <w:lang w:val="en-US" w:eastAsia="zh-CN"/>
            </w:rPr>
            <w:fldChar w:fldCharType="separate"/>
          </w: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_Toc4769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rPr>
            <w:t>安全使用须知</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_Toc4769 \h </w:instrText>
          </w:r>
          <w:r>
            <w:rPr>
              <w:rFonts w:hint="eastAsia" w:ascii="宋体" w:hAnsi="宋体" w:eastAsia="宋体" w:cs="宋体"/>
              <w:sz w:val="24"/>
              <w:szCs w:val="24"/>
            </w:rPr>
            <w:fldChar w:fldCharType="separate"/>
          </w:r>
          <w:r>
            <w:rPr>
              <w:rFonts w:hint="eastAsia" w:ascii="宋体" w:hAnsi="宋体" w:eastAsia="宋体" w:cs="宋体"/>
              <w:sz w:val="24"/>
              <w:szCs w:val="24"/>
            </w:rPr>
            <w:t>I</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3678C1A2">
          <w:pPr>
            <w:pStyle w:val="9"/>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_Toc14653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目 录</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_Toc14653 \h </w:instrText>
          </w:r>
          <w:r>
            <w:rPr>
              <w:rFonts w:hint="eastAsia" w:ascii="宋体" w:hAnsi="宋体" w:eastAsia="宋体" w:cs="宋体"/>
              <w:sz w:val="24"/>
              <w:szCs w:val="24"/>
            </w:rPr>
            <w:fldChar w:fldCharType="separate"/>
          </w:r>
          <w:r>
            <w:rPr>
              <w:rFonts w:hint="eastAsia" w:ascii="宋体" w:hAnsi="宋体" w:eastAsia="宋体" w:cs="宋体"/>
              <w:sz w:val="24"/>
              <w:szCs w:val="24"/>
            </w:rPr>
            <w:t>i</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53CB477D">
          <w:pPr>
            <w:pStyle w:val="9"/>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_Toc8848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1.</w:t>
          </w:r>
          <w:r>
            <w:rPr>
              <w:rFonts w:hint="eastAsia" w:ascii="宋体" w:hAnsi="宋体" w:eastAsia="宋体" w:cs="宋体"/>
              <w:bCs/>
              <w:sz w:val="24"/>
              <w:szCs w:val="24"/>
            </w:rPr>
            <w:t>搬运和安装</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_Toc8848 \h </w:instrText>
          </w:r>
          <w:r>
            <w:rPr>
              <w:rFonts w:hint="eastAsia" w:ascii="宋体" w:hAnsi="宋体" w:eastAsia="宋体" w:cs="宋体"/>
              <w:sz w:val="24"/>
              <w:szCs w:val="24"/>
            </w:rPr>
            <w:fldChar w:fldCharType="separate"/>
          </w:r>
          <w:r>
            <w:rPr>
              <w:rFonts w:hint="eastAsia" w:ascii="宋体" w:hAnsi="宋体" w:eastAsia="宋体" w:cs="宋体"/>
              <w:sz w:val="24"/>
              <w:szCs w:val="24"/>
            </w:rPr>
            <w:t>1</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35062EA3">
          <w:pPr>
            <w:pStyle w:val="11"/>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_Toc25666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1.1搬运</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_Toc25666 \h </w:instrText>
          </w:r>
          <w:r>
            <w:rPr>
              <w:rFonts w:hint="eastAsia" w:ascii="宋体" w:hAnsi="宋体" w:eastAsia="宋体" w:cs="宋体"/>
              <w:sz w:val="24"/>
              <w:szCs w:val="24"/>
            </w:rPr>
            <w:fldChar w:fldCharType="separate"/>
          </w:r>
          <w:r>
            <w:rPr>
              <w:rFonts w:hint="eastAsia" w:ascii="宋体" w:hAnsi="宋体" w:eastAsia="宋体" w:cs="宋体"/>
              <w:sz w:val="24"/>
              <w:szCs w:val="24"/>
            </w:rPr>
            <w:t>1</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404CEBF0">
          <w:pPr>
            <w:pStyle w:val="11"/>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_Toc12641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1.2存储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_Toc12641 \h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11FD6454">
          <w:pPr>
            <w:pStyle w:val="11"/>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_Toc12757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1.3 安装</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_Toc12757 \h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6AF511DD">
          <w:pPr>
            <w:pStyle w:val="6"/>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_Toc23988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1.3.1安装信息</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_Toc23988 \h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34FDA3FF">
          <w:pPr>
            <w:pStyle w:val="6"/>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_Toc25684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1.3.2安装条件</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_Toc25684 \h </w:instrText>
          </w:r>
          <w:r>
            <w:rPr>
              <w:rFonts w:hint="eastAsia" w:ascii="宋体" w:hAnsi="宋体" w:eastAsia="宋体" w:cs="宋体"/>
              <w:sz w:val="24"/>
              <w:szCs w:val="24"/>
            </w:rPr>
            <w:fldChar w:fldCharType="separate"/>
          </w:r>
          <w:r>
            <w:rPr>
              <w:rFonts w:hint="eastAsia" w:ascii="宋体" w:hAnsi="宋体" w:eastAsia="宋体" w:cs="宋体"/>
              <w:sz w:val="24"/>
              <w:szCs w:val="24"/>
            </w:rPr>
            <w:t>4</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3E22552F">
          <w:pPr>
            <w:pStyle w:val="6"/>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_Toc15342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1.3.3 安装机器人</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_Toc15342 \h </w:instrText>
          </w:r>
          <w:r>
            <w:rPr>
              <w:rFonts w:hint="eastAsia" w:ascii="宋体" w:hAnsi="宋体" w:eastAsia="宋体" w:cs="宋体"/>
              <w:sz w:val="24"/>
              <w:szCs w:val="24"/>
            </w:rPr>
            <w:fldChar w:fldCharType="separate"/>
          </w:r>
          <w:r>
            <w:rPr>
              <w:rFonts w:hint="eastAsia" w:ascii="宋体" w:hAnsi="宋体" w:eastAsia="宋体" w:cs="宋体"/>
              <w:sz w:val="24"/>
              <w:szCs w:val="24"/>
            </w:rPr>
            <w:t>5</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0CDD6978">
          <w:pPr>
            <w:pStyle w:val="9"/>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_Toc5156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highlight w:val="none"/>
              <w:lang w:val="en-US" w:eastAsia="zh-CN"/>
            </w:rPr>
            <w:t>2.</w:t>
          </w:r>
          <w:r>
            <w:rPr>
              <w:rFonts w:hint="eastAsia" w:ascii="宋体" w:hAnsi="宋体" w:eastAsia="宋体" w:cs="宋体"/>
              <w:bCs/>
              <w:sz w:val="24"/>
              <w:szCs w:val="24"/>
              <w:highlight w:val="none"/>
            </w:rPr>
            <w:t>与控制装置之间的连接</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_Toc5156 \h </w:instrText>
          </w:r>
          <w:r>
            <w:rPr>
              <w:rFonts w:hint="eastAsia" w:ascii="宋体" w:hAnsi="宋体" w:eastAsia="宋体" w:cs="宋体"/>
              <w:sz w:val="24"/>
              <w:szCs w:val="24"/>
            </w:rPr>
            <w:fldChar w:fldCharType="separate"/>
          </w:r>
          <w:r>
            <w:rPr>
              <w:rFonts w:hint="eastAsia" w:ascii="宋体" w:hAnsi="宋体" w:eastAsia="宋体" w:cs="宋体"/>
              <w:sz w:val="24"/>
              <w:szCs w:val="24"/>
            </w:rPr>
            <w:t>6</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6B827184">
          <w:pPr>
            <w:pStyle w:val="9"/>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_Toc18984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3.</w:t>
          </w:r>
          <w:r>
            <w:rPr>
              <w:rFonts w:hint="eastAsia" w:ascii="宋体" w:hAnsi="宋体" w:eastAsia="宋体" w:cs="宋体"/>
              <w:bCs/>
              <w:sz w:val="24"/>
              <w:szCs w:val="24"/>
            </w:rPr>
            <w:t>产品规格</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_Toc18984 \h </w:instrText>
          </w:r>
          <w:r>
            <w:rPr>
              <w:rFonts w:hint="eastAsia" w:ascii="宋体" w:hAnsi="宋体" w:eastAsia="宋体" w:cs="宋体"/>
              <w:sz w:val="24"/>
              <w:szCs w:val="24"/>
            </w:rPr>
            <w:fldChar w:fldCharType="separate"/>
          </w:r>
          <w:r>
            <w:rPr>
              <w:rFonts w:hint="eastAsia" w:ascii="宋体" w:hAnsi="宋体" w:eastAsia="宋体" w:cs="宋体"/>
              <w:sz w:val="24"/>
              <w:szCs w:val="24"/>
            </w:rPr>
            <w:t>7</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1514DBB4">
          <w:pPr>
            <w:pStyle w:val="11"/>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_Toc6424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3.1 机器人的构成</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_Toc6424 \h </w:instrText>
          </w:r>
          <w:r>
            <w:rPr>
              <w:rFonts w:hint="eastAsia" w:ascii="宋体" w:hAnsi="宋体" w:eastAsia="宋体" w:cs="宋体"/>
              <w:sz w:val="24"/>
              <w:szCs w:val="24"/>
            </w:rPr>
            <w:fldChar w:fldCharType="separate"/>
          </w:r>
          <w:r>
            <w:rPr>
              <w:rFonts w:hint="eastAsia" w:ascii="宋体" w:hAnsi="宋体" w:eastAsia="宋体" w:cs="宋体"/>
              <w:sz w:val="24"/>
              <w:szCs w:val="24"/>
            </w:rPr>
            <w:t>7</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71C7095F">
          <w:pPr>
            <w:pStyle w:val="6"/>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_Toc4738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3.1.1机器人结构</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_Toc4738 \h </w:instrText>
          </w:r>
          <w:r>
            <w:rPr>
              <w:rFonts w:hint="eastAsia" w:ascii="宋体" w:hAnsi="宋体" w:eastAsia="宋体" w:cs="宋体"/>
              <w:sz w:val="24"/>
              <w:szCs w:val="24"/>
            </w:rPr>
            <w:fldChar w:fldCharType="separate"/>
          </w:r>
          <w:r>
            <w:rPr>
              <w:rFonts w:hint="eastAsia" w:ascii="宋体" w:hAnsi="宋体" w:eastAsia="宋体" w:cs="宋体"/>
              <w:sz w:val="24"/>
              <w:szCs w:val="24"/>
            </w:rPr>
            <w:t>7</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25E51FE5">
          <w:pPr>
            <w:pStyle w:val="6"/>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_Toc2053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3.1.2减速器分布</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_Toc2053 \h </w:instrText>
          </w:r>
          <w:r>
            <w:rPr>
              <w:rFonts w:hint="eastAsia" w:ascii="宋体" w:hAnsi="宋体" w:eastAsia="宋体" w:cs="宋体"/>
              <w:sz w:val="24"/>
              <w:szCs w:val="24"/>
            </w:rPr>
            <w:fldChar w:fldCharType="separate"/>
          </w:r>
          <w:r>
            <w:rPr>
              <w:rFonts w:hint="eastAsia" w:ascii="宋体" w:hAnsi="宋体" w:eastAsia="宋体" w:cs="宋体"/>
              <w:sz w:val="24"/>
              <w:szCs w:val="24"/>
            </w:rPr>
            <w:t>9</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2ACA746D">
          <w:pPr>
            <w:pStyle w:val="6"/>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_Toc1256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3.1.4机器人规格表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_Toc1256 \h </w:instrText>
          </w:r>
          <w:r>
            <w:rPr>
              <w:rFonts w:hint="eastAsia" w:ascii="宋体" w:hAnsi="宋体" w:eastAsia="宋体" w:cs="宋体"/>
              <w:sz w:val="24"/>
              <w:szCs w:val="24"/>
            </w:rPr>
            <w:fldChar w:fldCharType="separate"/>
          </w:r>
          <w:r>
            <w:rPr>
              <w:rFonts w:hint="eastAsia" w:ascii="宋体" w:hAnsi="宋体" w:eastAsia="宋体" w:cs="宋体"/>
              <w:sz w:val="24"/>
              <w:szCs w:val="24"/>
            </w:rPr>
            <w:t>10</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1746F747">
          <w:pPr>
            <w:pStyle w:val="11"/>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_Toc11753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3.2 外形尺寸和动作范围</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_Toc11753 \h </w:instrText>
          </w:r>
          <w:r>
            <w:rPr>
              <w:rFonts w:hint="eastAsia" w:ascii="宋体" w:hAnsi="宋体" w:eastAsia="宋体" w:cs="宋体"/>
              <w:sz w:val="24"/>
              <w:szCs w:val="24"/>
            </w:rPr>
            <w:fldChar w:fldCharType="separate"/>
          </w:r>
          <w:r>
            <w:rPr>
              <w:rFonts w:hint="eastAsia" w:ascii="宋体" w:hAnsi="宋体" w:eastAsia="宋体" w:cs="宋体"/>
              <w:sz w:val="24"/>
              <w:szCs w:val="24"/>
            </w:rPr>
            <w:t>11</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3F582248">
          <w:pPr>
            <w:pStyle w:val="11"/>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_Toc27676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3.3 零点位置和可动范围</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_Toc27676 \h </w:instrText>
          </w:r>
          <w:r>
            <w:rPr>
              <w:rFonts w:hint="eastAsia" w:ascii="宋体" w:hAnsi="宋体" w:eastAsia="宋体" w:cs="宋体"/>
              <w:sz w:val="24"/>
              <w:szCs w:val="24"/>
            </w:rPr>
            <w:fldChar w:fldCharType="separate"/>
          </w:r>
          <w:r>
            <w:rPr>
              <w:rFonts w:hint="eastAsia" w:ascii="宋体" w:hAnsi="宋体" w:eastAsia="宋体" w:cs="宋体"/>
              <w:sz w:val="24"/>
              <w:szCs w:val="24"/>
            </w:rPr>
            <w:t>12</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0F6695B1">
          <w:pPr>
            <w:pStyle w:val="11"/>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_Toc32077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3.4 手腕部负载条件</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_Toc32077 \h </w:instrText>
          </w:r>
          <w:r>
            <w:rPr>
              <w:rFonts w:hint="eastAsia" w:ascii="宋体" w:hAnsi="宋体" w:eastAsia="宋体" w:cs="宋体"/>
              <w:sz w:val="24"/>
              <w:szCs w:val="24"/>
            </w:rPr>
            <w:fldChar w:fldCharType="separate"/>
          </w:r>
          <w:r>
            <w:rPr>
              <w:rFonts w:hint="eastAsia" w:ascii="宋体" w:hAnsi="宋体" w:eastAsia="宋体" w:cs="宋体"/>
              <w:sz w:val="24"/>
              <w:szCs w:val="24"/>
            </w:rPr>
            <w:t>13</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104F5933">
          <w:pPr>
            <w:pStyle w:val="9"/>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_Toc16394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4.</w:t>
          </w:r>
          <w:r>
            <w:rPr>
              <w:rFonts w:hint="eastAsia" w:ascii="宋体" w:hAnsi="宋体" w:eastAsia="宋体" w:cs="宋体"/>
              <w:bCs/>
              <w:sz w:val="24"/>
              <w:szCs w:val="24"/>
            </w:rPr>
            <w:t>安装设备</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_Toc16394 \h </w:instrText>
          </w:r>
          <w:r>
            <w:rPr>
              <w:rFonts w:hint="eastAsia" w:ascii="宋体" w:hAnsi="宋体" w:eastAsia="宋体" w:cs="宋体"/>
              <w:sz w:val="24"/>
              <w:szCs w:val="24"/>
            </w:rPr>
            <w:fldChar w:fldCharType="separate"/>
          </w:r>
          <w:r>
            <w:rPr>
              <w:rFonts w:hint="eastAsia" w:ascii="宋体" w:hAnsi="宋体" w:eastAsia="宋体" w:cs="宋体"/>
              <w:sz w:val="24"/>
              <w:szCs w:val="24"/>
            </w:rPr>
            <w:t>14</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74F04CFA">
          <w:pPr>
            <w:pStyle w:val="11"/>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_Toc18387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4.1 末端法兰安装接口</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_Toc18387 \h </w:instrText>
          </w:r>
          <w:r>
            <w:rPr>
              <w:rFonts w:hint="eastAsia" w:ascii="宋体" w:hAnsi="宋体" w:eastAsia="宋体" w:cs="宋体"/>
              <w:sz w:val="24"/>
              <w:szCs w:val="24"/>
            </w:rPr>
            <w:fldChar w:fldCharType="separate"/>
          </w:r>
          <w:r>
            <w:rPr>
              <w:rFonts w:hint="eastAsia" w:ascii="宋体" w:hAnsi="宋体" w:eastAsia="宋体" w:cs="宋体"/>
              <w:sz w:val="24"/>
              <w:szCs w:val="24"/>
            </w:rPr>
            <w:t>14</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189EF577">
          <w:pPr>
            <w:pStyle w:val="11"/>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_Toc26536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4.2 设备安装面尺寸</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_Toc26536 \h </w:instrText>
          </w:r>
          <w:r>
            <w:rPr>
              <w:rFonts w:hint="eastAsia" w:ascii="宋体" w:hAnsi="宋体" w:eastAsia="宋体" w:cs="宋体"/>
              <w:sz w:val="24"/>
              <w:szCs w:val="24"/>
            </w:rPr>
            <w:fldChar w:fldCharType="separate"/>
          </w:r>
          <w:r>
            <w:rPr>
              <w:rFonts w:hint="eastAsia" w:ascii="宋体" w:hAnsi="宋体" w:eastAsia="宋体" w:cs="宋体"/>
              <w:sz w:val="24"/>
              <w:szCs w:val="24"/>
            </w:rPr>
            <w:t>14</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61FBFAA5">
          <w:pPr>
            <w:pStyle w:val="9"/>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_Toc11530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5.</w:t>
          </w:r>
          <w:r>
            <w:rPr>
              <w:rFonts w:hint="eastAsia" w:ascii="宋体" w:hAnsi="宋体" w:eastAsia="宋体" w:cs="宋体"/>
              <w:bCs/>
              <w:sz w:val="24"/>
              <w:szCs w:val="24"/>
            </w:rPr>
            <w:t>维护和维修</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_Toc11530 \h </w:instrText>
          </w:r>
          <w:r>
            <w:rPr>
              <w:rFonts w:hint="eastAsia" w:ascii="宋体" w:hAnsi="宋体" w:eastAsia="宋体" w:cs="宋体"/>
              <w:sz w:val="24"/>
              <w:szCs w:val="24"/>
            </w:rPr>
            <w:fldChar w:fldCharType="separate"/>
          </w:r>
          <w:r>
            <w:rPr>
              <w:rFonts w:hint="eastAsia" w:ascii="宋体" w:hAnsi="宋体" w:eastAsia="宋体" w:cs="宋体"/>
              <w:sz w:val="24"/>
              <w:szCs w:val="24"/>
            </w:rPr>
            <w:t>15</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292D456C">
          <w:pPr>
            <w:pStyle w:val="11"/>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_Toc20212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5.1 日常检修</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_Toc20212 \h </w:instrText>
          </w:r>
          <w:r>
            <w:rPr>
              <w:rFonts w:hint="eastAsia" w:ascii="宋体" w:hAnsi="宋体" w:eastAsia="宋体" w:cs="宋体"/>
              <w:sz w:val="24"/>
              <w:szCs w:val="24"/>
            </w:rPr>
            <w:fldChar w:fldCharType="separate"/>
          </w:r>
          <w:r>
            <w:rPr>
              <w:rFonts w:hint="eastAsia" w:ascii="宋体" w:hAnsi="宋体" w:eastAsia="宋体" w:cs="宋体"/>
              <w:sz w:val="24"/>
              <w:szCs w:val="24"/>
            </w:rPr>
            <w:t>16</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3684FF16">
          <w:pPr>
            <w:pStyle w:val="11"/>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_Toc12536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5.2 定期检修/定期维修</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_Toc12536 \h </w:instrText>
          </w:r>
          <w:r>
            <w:rPr>
              <w:rFonts w:hint="eastAsia" w:ascii="宋体" w:hAnsi="宋体" w:eastAsia="宋体" w:cs="宋体"/>
              <w:sz w:val="24"/>
              <w:szCs w:val="24"/>
            </w:rPr>
            <w:fldChar w:fldCharType="separate"/>
          </w:r>
          <w:r>
            <w:rPr>
              <w:rFonts w:hint="eastAsia" w:ascii="宋体" w:hAnsi="宋体" w:eastAsia="宋体" w:cs="宋体"/>
              <w:sz w:val="24"/>
              <w:szCs w:val="24"/>
            </w:rPr>
            <w:t>17</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5302BAE3">
          <w:pPr>
            <w:pStyle w:val="11"/>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_Toc6609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5.3 编码器电池板更换</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_Toc6609 \h </w:instrText>
          </w:r>
          <w:r>
            <w:rPr>
              <w:rFonts w:hint="eastAsia" w:ascii="宋体" w:hAnsi="宋体" w:eastAsia="宋体" w:cs="宋体"/>
              <w:sz w:val="24"/>
              <w:szCs w:val="24"/>
            </w:rPr>
            <w:fldChar w:fldCharType="separate"/>
          </w:r>
          <w:r>
            <w:rPr>
              <w:rFonts w:hint="eastAsia" w:ascii="宋体" w:hAnsi="宋体" w:eastAsia="宋体" w:cs="宋体"/>
              <w:sz w:val="24"/>
              <w:szCs w:val="24"/>
            </w:rPr>
            <w:t>18</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51EFF5DF">
          <w:pPr>
            <w:pStyle w:val="11"/>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_Toc16392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5.4 机器人润滑</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_Toc16392 \h </w:instrText>
          </w:r>
          <w:r>
            <w:rPr>
              <w:rFonts w:hint="eastAsia" w:ascii="宋体" w:hAnsi="宋体" w:eastAsia="宋体" w:cs="宋体"/>
              <w:sz w:val="24"/>
              <w:szCs w:val="24"/>
            </w:rPr>
            <w:fldChar w:fldCharType="separate"/>
          </w:r>
          <w:r>
            <w:rPr>
              <w:rFonts w:hint="eastAsia" w:ascii="宋体" w:hAnsi="宋体" w:eastAsia="宋体" w:cs="宋体"/>
              <w:sz w:val="24"/>
              <w:szCs w:val="24"/>
            </w:rPr>
            <w:t>19</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28CA4F12">
          <w:pPr>
            <w:pStyle w:val="6"/>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_Toc17101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5.4.1润滑脂更换步骤</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_Toc17101 \h </w:instrText>
          </w:r>
          <w:r>
            <w:rPr>
              <w:rFonts w:hint="eastAsia" w:ascii="宋体" w:hAnsi="宋体" w:eastAsia="宋体" w:cs="宋体"/>
              <w:sz w:val="24"/>
              <w:szCs w:val="24"/>
            </w:rPr>
            <w:fldChar w:fldCharType="separate"/>
          </w:r>
          <w:r>
            <w:rPr>
              <w:rFonts w:hint="eastAsia" w:ascii="宋体" w:hAnsi="宋体" w:eastAsia="宋体" w:cs="宋体"/>
              <w:sz w:val="24"/>
              <w:szCs w:val="24"/>
            </w:rPr>
            <w:t>20</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0C27E3A4">
          <w:pPr>
            <w:pStyle w:val="9"/>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_Toc21298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highlight w:val="none"/>
              <w:lang w:val="en-US" w:eastAsia="zh-CN"/>
            </w:rPr>
            <w:t>6.</w:t>
          </w:r>
          <w:r>
            <w:rPr>
              <w:rFonts w:hint="eastAsia" w:ascii="宋体" w:hAnsi="宋体" w:eastAsia="宋体" w:cs="宋体"/>
              <w:bCs/>
              <w:sz w:val="24"/>
              <w:szCs w:val="24"/>
              <w:highlight w:val="none"/>
            </w:rPr>
            <w:t>零点校准</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_Toc21298 \h </w:instrText>
          </w:r>
          <w:r>
            <w:rPr>
              <w:rFonts w:hint="eastAsia" w:ascii="宋体" w:hAnsi="宋体" w:eastAsia="宋体" w:cs="宋体"/>
              <w:sz w:val="24"/>
              <w:szCs w:val="24"/>
            </w:rPr>
            <w:fldChar w:fldCharType="separate"/>
          </w:r>
          <w:r>
            <w:rPr>
              <w:rFonts w:hint="eastAsia" w:ascii="宋体" w:hAnsi="宋体" w:eastAsia="宋体" w:cs="宋体"/>
              <w:sz w:val="24"/>
              <w:szCs w:val="24"/>
            </w:rPr>
            <w:t>22</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69644F58">
          <w:pPr>
            <w:pStyle w:val="11"/>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_Toc11543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highlight w:val="none"/>
              <w:lang w:val="en-US" w:eastAsia="zh-CN"/>
            </w:rPr>
            <w:t>6.1 零点校准概述</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_Toc11543 \h </w:instrText>
          </w:r>
          <w:r>
            <w:rPr>
              <w:rFonts w:hint="eastAsia" w:ascii="宋体" w:hAnsi="宋体" w:eastAsia="宋体" w:cs="宋体"/>
              <w:sz w:val="24"/>
              <w:szCs w:val="24"/>
            </w:rPr>
            <w:fldChar w:fldCharType="separate"/>
          </w:r>
          <w:r>
            <w:rPr>
              <w:rFonts w:hint="eastAsia" w:ascii="宋体" w:hAnsi="宋体" w:eastAsia="宋体" w:cs="宋体"/>
              <w:sz w:val="24"/>
              <w:szCs w:val="24"/>
            </w:rPr>
            <w:t>22</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4F8C5926">
          <w:pPr>
            <w:pStyle w:val="11"/>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_Toc16026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6.2 机械零点校准</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_Toc16026 \h </w:instrText>
          </w:r>
          <w:r>
            <w:rPr>
              <w:rFonts w:hint="eastAsia" w:ascii="宋体" w:hAnsi="宋体" w:eastAsia="宋体" w:cs="宋体"/>
              <w:sz w:val="24"/>
              <w:szCs w:val="24"/>
            </w:rPr>
            <w:fldChar w:fldCharType="separate"/>
          </w:r>
          <w:r>
            <w:rPr>
              <w:rFonts w:hint="eastAsia" w:ascii="宋体" w:hAnsi="宋体" w:eastAsia="宋体" w:cs="宋体"/>
              <w:sz w:val="24"/>
              <w:szCs w:val="24"/>
            </w:rPr>
            <w:t>23</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2C392873">
          <w:pPr>
            <w:pStyle w:val="9"/>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_Toc11057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7.</w:t>
          </w:r>
          <w:r>
            <w:rPr>
              <w:rFonts w:hint="eastAsia" w:ascii="宋体" w:hAnsi="宋体" w:eastAsia="宋体" w:cs="宋体"/>
              <w:bCs/>
              <w:sz w:val="24"/>
              <w:szCs w:val="24"/>
            </w:rPr>
            <w:t>常见问题处理</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_Toc11057 \h </w:instrText>
          </w:r>
          <w:r>
            <w:rPr>
              <w:rFonts w:hint="eastAsia" w:ascii="宋体" w:hAnsi="宋体" w:eastAsia="宋体" w:cs="宋体"/>
              <w:sz w:val="24"/>
              <w:szCs w:val="24"/>
            </w:rPr>
            <w:fldChar w:fldCharType="separate"/>
          </w:r>
          <w:r>
            <w:rPr>
              <w:rFonts w:hint="eastAsia" w:ascii="宋体" w:hAnsi="宋体" w:eastAsia="宋体" w:cs="宋体"/>
              <w:sz w:val="24"/>
              <w:szCs w:val="24"/>
            </w:rPr>
            <w:t>23</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239B1D16">
          <w:pPr>
            <w:pStyle w:val="11"/>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_Toc17914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7.1 必要工具</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_Toc17914 \h </w:instrText>
          </w:r>
          <w:r>
            <w:rPr>
              <w:rFonts w:hint="eastAsia" w:ascii="宋体" w:hAnsi="宋体" w:eastAsia="宋体" w:cs="宋体"/>
              <w:sz w:val="24"/>
              <w:szCs w:val="24"/>
            </w:rPr>
            <w:fldChar w:fldCharType="separate"/>
          </w:r>
          <w:r>
            <w:rPr>
              <w:rFonts w:hint="eastAsia" w:ascii="宋体" w:hAnsi="宋体" w:eastAsia="宋体" w:cs="宋体"/>
              <w:sz w:val="24"/>
              <w:szCs w:val="24"/>
            </w:rPr>
            <w:t>23</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1FC5E474">
          <w:pPr>
            <w:pStyle w:val="11"/>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_Toc18465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7.2 常见问题及处理方法</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_Toc18465 \h </w:instrText>
          </w:r>
          <w:r>
            <w:rPr>
              <w:rFonts w:hint="eastAsia" w:ascii="宋体" w:hAnsi="宋体" w:eastAsia="宋体" w:cs="宋体"/>
              <w:sz w:val="24"/>
              <w:szCs w:val="24"/>
            </w:rPr>
            <w:fldChar w:fldCharType="separate"/>
          </w:r>
          <w:r>
            <w:rPr>
              <w:rFonts w:hint="eastAsia" w:ascii="宋体" w:hAnsi="宋体" w:eastAsia="宋体" w:cs="宋体"/>
              <w:sz w:val="24"/>
              <w:szCs w:val="24"/>
            </w:rPr>
            <w:t>24</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4672BF79">
          <w:pPr>
            <w:pStyle w:val="11"/>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_Toc11670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7.3 伺服电机更换部件</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_Toc11670 \h </w:instrText>
          </w:r>
          <w:r>
            <w:rPr>
              <w:rFonts w:hint="eastAsia" w:ascii="宋体" w:hAnsi="宋体" w:eastAsia="宋体" w:cs="宋体"/>
              <w:sz w:val="24"/>
              <w:szCs w:val="24"/>
            </w:rPr>
            <w:fldChar w:fldCharType="separate"/>
          </w:r>
          <w:r>
            <w:rPr>
              <w:rFonts w:hint="eastAsia" w:ascii="宋体" w:hAnsi="宋体" w:eastAsia="宋体" w:cs="宋体"/>
              <w:sz w:val="24"/>
              <w:szCs w:val="24"/>
            </w:rPr>
            <w:t>25</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6A5897AE">
          <w:pPr>
            <w:pStyle w:val="9"/>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_Toc20265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rPr>
            <w:t>附录</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_Toc20265 \h </w:instrText>
          </w:r>
          <w:r>
            <w:rPr>
              <w:rFonts w:hint="eastAsia" w:ascii="宋体" w:hAnsi="宋体" w:eastAsia="宋体" w:cs="宋体"/>
              <w:sz w:val="24"/>
              <w:szCs w:val="24"/>
            </w:rPr>
            <w:fldChar w:fldCharType="separate"/>
          </w:r>
          <w:r>
            <w:rPr>
              <w:rFonts w:hint="eastAsia" w:ascii="宋体" w:hAnsi="宋体" w:eastAsia="宋体" w:cs="宋体"/>
              <w:sz w:val="24"/>
              <w:szCs w:val="24"/>
            </w:rPr>
            <w:t>26</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6A157F13">
          <w:pPr>
            <w:pStyle w:val="11"/>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_Toc29577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附录 A 螺栓拧紧扭矩表</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_Toc29577 \h </w:instrText>
          </w:r>
          <w:r>
            <w:rPr>
              <w:rFonts w:hint="eastAsia" w:ascii="宋体" w:hAnsi="宋体" w:eastAsia="宋体" w:cs="宋体"/>
              <w:sz w:val="24"/>
              <w:szCs w:val="24"/>
            </w:rPr>
            <w:fldChar w:fldCharType="separate"/>
          </w:r>
          <w:r>
            <w:rPr>
              <w:rFonts w:hint="eastAsia" w:ascii="宋体" w:hAnsi="宋体" w:eastAsia="宋体" w:cs="宋体"/>
              <w:sz w:val="24"/>
              <w:szCs w:val="24"/>
            </w:rPr>
            <w:t>26</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7D405FC8">
          <w:pPr>
            <w:pStyle w:val="11"/>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_Toc11860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lang w:val="en-US" w:eastAsia="zh-CN"/>
            </w:rPr>
            <w:t>附录 B 化学螺栓规格和技术参数</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_Toc11860 \h </w:instrText>
          </w:r>
          <w:r>
            <w:rPr>
              <w:rFonts w:hint="eastAsia" w:ascii="宋体" w:hAnsi="宋体" w:eastAsia="宋体" w:cs="宋体"/>
              <w:sz w:val="24"/>
              <w:szCs w:val="24"/>
            </w:rPr>
            <w:fldChar w:fldCharType="separate"/>
          </w:r>
          <w:r>
            <w:rPr>
              <w:rFonts w:hint="eastAsia" w:ascii="宋体" w:hAnsi="宋体" w:eastAsia="宋体" w:cs="宋体"/>
              <w:sz w:val="24"/>
              <w:szCs w:val="24"/>
            </w:rPr>
            <w:t>26</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0BAFDAAD">
          <w:pPr>
            <w:pStyle w:val="9"/>
            <w:tabs>
              <w:tab w:val="right" w:leader="dot" w:pos="10210"/>
            </w:tabs>
            <w:spacing w:line="240" w:lineRule="auto"/>
            <w:rPr>
              <w:rFonts w:hint="eastAsia" w:ascii="宋体" w:hAnsi="宋体" w:eastAsia="宋体" w:cs="宋体"/>
              <w:sz w:val="24"/>
              <w:szCs w:val="24"/>
            </w:rPr>
          </w:pPr>
          <w:r>
            <w:rPr>
              <w:rFonts w:hint="eastAsia" w:ascii="宋体" w:hAnsi="宋体" w:eastAsia="宋体" w:cs="宋体"/>
              <w:bCs w:val="0"/>
              <w:color w:val="auto"/>
              <w:sz w:val="24"/>
              <w:szCs w:val="24"/>
              <w:lang w:val="en-US" w:eastAsia="zh-CN"/>
            </w:rPr>
            <w:fldChar w:fldCharType="begin"/>
          </w:r>
          <w:r>
            <w:rPr>
              <w:rFonts w:hint="eastAsia" w:ascii="宋体" w:hAnsi="宋体" w:eastAsia="宋体" w:cs="宋体"/>
              <w:bCs w:val="0"/>
              <w:sz w:val="24"/>
              <w:szCs w:val="24"/>
              <w:lang w:val="en-US" w:eastAsia="zh-CN"/>
            </w:rPr>
            <w:instrText xml:space="preserve"> HYPERLINK \l _Toc31906 </w:instrText>
          </w:r>
          <w:r>
            <w:rPr>
              <w:rFonts w:hint="eastAsia" w:ascii="宋体" w:hAnsi="宋体" w:eastAsia="宋体" w:cs="宋体"/>
              <w:bCs w:val="0"/>
              <w:sz w:val="24"/>
              <w:szCs w:val="24"/>
              <w:lang w:val="en-US" w:eastAsia="zh-CN"/>
            </w:rPr>
            <w:fldChar w:fldCharType="separate"/>
          </w:r>
          <w:r>
            <w:rPr>
              <w:rFonts w:hint="eastAsia" w:ascii="宋体" w:hAnsi="宋体" w:eastAsia="宋体" w:cs="宋体"/>
              <w:bCs/>
              <w:sz w:val="24"/>
              <w:szCs w:val="24"/>
            </w:rPr>
            <w:t>说明书改版履历</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_Toc31906 \h </w:instrText>
          </w:r>
          <w:r>
            <w:rPr>
              <w:rFonts w:hint="eastAsia" w:ascii="宋体" w:hAnsi="宋体" w:eastAsia="宋体" w:cs="宋体"/>
              <w:sz w:val="24"/>
              <w:szCs w:val="24"/>
            </w:rPr>
            <w:fldChar w:fldCharType="separate"/>
          </w:r>
          <w:r>
            <w:rPr>
              <w:rFonts w:hint="eastAsia" w:ascii="宋体" w:hAnsi="宋体" w:eastAsia="宋体" w:cs="宋体"/>
              <w:sz w:val="24"/>
              <w:szCs w:val="24"/>
            </w:rPr>
            <w:t>27</w:t>
          </w:r>
          <w:r>
            <w:rPr>
              <w:rFonts w:hint="eastAsia" w:ascii="宋体" w:hAnsi="宋体" w:eastAsia="宋体" w:cs="宋体"/>
              <w:sz w:val="24"/>
              <w:szCs w:val="24"/>
            </w:rPr>
            <w:fldChar w:fldCharType="end"/>
          </w:r>
          <w:r>
            <w:rPr>
              <w:rFonts w:hint="eastAsia" w:ascii="宋体" w:hAnsi="宋体" w:eastAsia="宋体" w:cs="宋体"/>
              <w:bCs w:val="0"/>
              <w:color w:val="auto"/>
              <w:sz w:val="24"/>
              <w:szCs w:val="24"/>
              <w:lang w:val="en-US" w:eastAsia="zh-CN"/>
            </w:rPr>
            <w:fldChar w:fldCharType="end"/>
          </w:r>
        </w:p>
        <w:p w14:paraId="278F7766">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宋体" w:hAnsi="宋体" w:eastAsia="宋体" w:cs="宋体"/>
              <w:bCs w:val="0"/>
              <w:color w:val="auto"/>
              <w:sz w:val="24"/>
              <w:szCs w:val="24"/>
              <w:lang w:val="en-US" w:eastAsia="zh-CN"/>
            </w:rPr>
          </w:pPr>
          <w:r>
            <w:rPr>
              <w:rFonts w:hint="eastAsia" w:ascii="宋体" w:hAnsi="宋体" w:eastAsia="宋体" w:cs="宋体"/>
              <w:bCs w:val="0"/>
              <w:color w:val="auto"/>
              <w:sz w:val="24"/>
              <w:szCs w:val="24"/>
              <w:lang w:val="en-US" w:eastAsia="zh-CN"/>
            </w:rPr>
            <w:fldChar w:fldCharType="end"/>
          </w:r>
        </w:p>
        <w:p w14:paraId="308A55E0">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ascii="宋体" w:hAnsi="宋体" w:eastAsia="宋体" w:cs="宋体"/>
              <w:bCs w:val="0"/>
              <w:color w:val="auto"/>
              <w:sz w:val="24"/>
              <w:szCs w:val="24"/>
              <w:lang w:val="en-US" w:eastAsia="zh-CN" w:bidi="ar-SA"/>
            </w:rPr>
            <w:sectPr>
              <w:footerReference r:id="rId8" w:type="default"/>
              <w:pgSz w:w="11910" w:h="16840"/>
              <w:pgMar w:top="850" w:right="850" w:bottom="850" w:left="850" w:header="1116" w:footer="1071" w:gutter="0"/>
              <w:pgNumType w:fmt="lowerRoman" w:start="1"/>
              <w:cols w:space="0" w:num="1"/>
              <w:rtlGutter w:val="0"/>
              <w:docGrid w:linePitch="0" w:charSpace="0"/>
            </w:sectPr>
          </w:pPr>
        </w:p>
      </w:sdtContent>
    </w:sdt>
    <w:p w14:paraId="7BCBA407">
      <w:pPr>
        <w:keepNext w:val="0"/>
        <w:keepLines w:val="0"/>
        <w:pageBreakBefore w:val="0"/>
        <w:widowControl w:val="0"/>
        <w:numPr>
          <w:ilvl w:val="0"/>
          <w:numId w:val="0"/>
        </w:numPr>
        <w:kinsoku/>
        <w:wordWrap/>
        <w:overflowPunct/>
        <w:topLinePunct w:val="0"/>
        <w:autoSpaceDE w:val="0"/>
        <w:autoSpaceDN w:val="0"/>
        <w:bidi w:val="0"/>
        <w:adjustRightInd/>
        <w:snapToGrid/>
        <w:spacing w:before="0" w:beforeLines="50" w:after="0" w:afterLines="50" w:line="360" w:lineRule="auto"/>
        <w:textAlignment w:val="auto"/>
        <w:outlineLvl w:val="0"/>
        <w:rPr>
          <w:rFonts w:hint="eastAsia" w:ascii="黑体" w:hAnsi="黑体" w:eastAsia="黑体" w:cs="黑体"/>
          <w:b/>
          <w:bCs/>
          <w:sz w:val="30"/>
          <w:szCs w:val="30"/>
          <w:lang w:eastAsia="zh-CN"/>
        </w:rPr>
      </w:pPr>
      <w:bookmarkStart w:id="133" w:name="_Toc8848"/>
      <w:r>
        <w:rPr>
          <w:rFonts w:hint="eastAsia" w:ascii="黑体" w:hAnsi="黑体" w:eastAsia="黑体" w:cs="黑体"/>
          <w:b/>
          <w:bCs/>
          <w:sz w:val="30"/>
          <w:szCs w:val="30"/>
          <w:lang w:val="en-US" w:eastAsia="zh-CN"/>
        </w:rPr>
        <w:t>1.</w:t>
      </w:r>
      <w:r>
        <w:rPr>
          <w:rFonts w:hint="eastAsia" w:ascii="黑体" w:hAnsi="黑体" w:eastAsia="黑体" w:cs="黑体"/>
          <w:b/>
          <w:bCs/>
          <w:sz w:val="30"/>
          <w:szCs w:val="30"/>
        </w:rPr>
        <w:t>搬运和安装</w:t>
      </w:r>
      <w:bookmarkEnd w:id="133"/>
    </w:p>
    <w:p w14:paraId="63B1B358">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134" w:name="_Toc25666"/>
      <w:r>
        <w:rPr>
          <w:rFonts w:hint="eastAsia" w:ascii="黑体" w:hAnsi="黑体" w:eastAsia="黑体" w:cs="黑体"/>
          <w:b/>
          <w:bCs/>
          <w:sz w:val="24"/>
          <w:szCs w:val="24"/>
          <w:lang w:val="en-US" w:eastAsia="zh-CN"/>
        </w:rPr>
        <w:t>1</w:t>
      </w:r>
      <w:r>
        <w:rPr>
          <w:rFonts w:hint="default" w:ascii="黑体" w:hAnsi="黑体" w:eastAsia="黑体" w:cs="黑体"/>
          <w:b/>
          <w:bCs/>
          <w:sz w:val="24"/>
          <w:szCs w:val="24"/>
          <w:lang w:val="en-US" w:eastAsia="zh-CN"/>
        </w:rPr>
        <w:t>.1</w:t>
      </w:r>
      <w:r>
        <w:rPr>
          <w:rFonts w:hint="eastAsia" w:ascii="黑体" w:hAnsi="黑体" w:eastAsia="黑体" w:cs="黑体"/>
          <w:b/>
          <w:bCs/>
          <w:sz w:val="24"/>
          <w:szCs w:val="24"/>
          <w:lang w:val="en-US" w:eastAsia="zh-CN"/>
        </w:rPr>
        <w:t>搬运</w:t>
      </w:r>
      <w:bookmarkEnd w:id="134"/>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211"/>
        <w:gridCol w:w="7087"/>
      </w:tblGrid>
      <w:tr w14:paraId="52673A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211" w:type="dxa"/>
            <w:tcBorders>
              <w:top w:val="single" w:color="auto" w:sz="4" w:space="0"/>
              <w:left w:val="single" w:color="auto" w:sz="4" w:space="0"/>
              <w:bottom w:val="single" w:color="auto" w:sz="4" w:space="0"/>
              <w:right w:val="nil"/>
            </w:tcBorders>
            <w:vAlign w:val="center"/>
          </w:tcPr>
          <w:p w14:paraId="6BBC6729">
            <w:pPr>
              <w:pStyle w:val="1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b w:val="0"/>
                <w:bCs/>
                <w:sz w:val="21"/>
                <w:szCs w:val="21"/>
              </w:rPr>
            </w:pPr>
            <w:r>
              <w:drawing>
                <wp:inline distT="0" distB="0" distL="114300" distR="114300">
                  <wp:extent cx="1188085" cy="414020"/>
                  <wp:effectExtent l="0" t="0" r="12065" b="5080"/>
                  <wp:docPr id="4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
                          <pic:cNvPicPr>
                            <a:picLocks noChangeAspect="1"/>
                          </pic:cNvPicPr>
                        </pic:nvPicPr>
                        <pic:blipFill>
                          <a:blip r:embed="rId17"/>
                          <a:stretch>
                            <a:fillRect/>
                          </a:stretch>
                        </pic:blipFill>
                        <pic:spPr>
                          <a:xfrm>
                            <a:off x="0" y="0"/>
                            <a:ext cx="1188085" cy="414020"/>
                          </a:xfrm>
                          <a:prstGeom prst="rect">
                            <a:avLst/>
                          </a:prstGeom>
                          <a:noFill/>
                          <a:ln>
                            <a:noFill/>
                          </a:ln>
                        </pic:spPr>
                      </pic:pic>
                    </a:graphicData>
                  </a:graphic>
                </wp:inline>
              </w:drawing>
            </w:r>
          </w:p>
        </w:tc>
        <w:tc>
          <w:tcPr>
            <w:tcW w:w="7087" w:type="dxa"/>
            <w:tcBorders>
              <w:top w:val="single" w:color="auto" w:sz="4" w:space="0"/>
              <w:left w:val="nil"/>
              <w:bottom w:val="single" w:color="auto" w:sz="4" w:space="0"/>
              <w:right w:val="single" w:color="auto" w:sz="4" w:space="0"/>
            </w:tcBorders>
            <w:vAlign w:val="center"/>
          </w:tcPr>
          <w:p w14:paraId="52D3C88E">
            <w:pPr>
              <w:pStyle w:val="19"/>
              <w:keepNext w:val="0"/>
              <w:keepLines w:val="0"/>
              <w:pageBreakBefore w:val="0"/>
              <w:widowControl w:val="0"/>
              <w:kinsoku/>
              <w:wordWrap/>
              <w:overflowPunct/>
              <w:topLinePunct w:val="0"/>
              <w:autoSpaceDE w:val="0"/>
              <w:autoSpaceDN w:val="0"/>
              <w:bidi w:val="0"/>
              <w:adjustRightInd/>
              <w:snapToGrid/>
              <w:spacing w:before="1" w:line="300" w:lineRule="auto"/>
              <w:jc w:val="left"/>
              <w:textAlignment w:val="auto"/>
              <w:rPr>
                <w:b/>
                <w:bCs w:val="0"/>
                <w:sz w:val="21"/>
                <w:szCs w:val="21"/>
              </w:rPr>
            </w:pPr>
            <w:r>
              <w:rPr>
                <w:rFonts w:hint="eastAsia"/>
                <w:b w:val="0"/>
                <w:bCs/>
                <w:sz w:val="21"/>
                <w:szCs w:val="21"/>
              </w:rPr>
              <w:t>搬运机器人时应确保机器人安全可靠，否则将引起机器人损坏或人员伤害。</w:t>
            </w:r>
          </w:p>
        </w:tc>
      </w:tr>
    </w:tbl>
    <w:p w14:paraId="68D229D0">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211"/>
        <w:gridCol w:w="7087"/>
      </w:tblGrid>
      <w:tr w14:paraId="12110A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211" w:type="dxa"/>
            <w:tcBorders>
              <w:top w:val="single" w:color="auto" w:sz="4" w:space="0"/>
              <w:left w:val="single" w:color="auto" w:sz="4" w:space="0"/>
              <w:bottom w:val="single" w:color="auto" w:sz="4" w:space="0"/>
              <w:right w:val="nil"/>
            </w:tcBorders>
            <w:vAlign w:val="center"/>
          </w:tcPr>
          <w:p w14:paraId="1260D9A6">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pPr>
            <w:r>
              <w:drawing>
                <wp:inline distT="0" distB="0" distL="114300" distR="114300">
                  <wp:extent cx="1188085" cy="421005"/>
                  <wp:effectExtent l="0" t="0" r="12065" b="17145"/>
                  <wp:docPr id="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
                          <pic:cNvPicPr>
                            <a:picLocks noChangeAspect="1"/>
                          </pic:cNvPicPr>
                        </pic:nvPicPr>
                        <pic:blipFill>
                          <a:blip r:embed="rId20"/>
                          <a:stretch>
                            <a:fillRect/>
                          </a:stretch>
                        </pic:blipFill>
                        <pic:spPr>
                          <a:xfrm>
                            <a:off x="0" y="0"/>
                            <a:ext cx="1188085" cy="421005"/>
                          </a:xfrm>
                          <a:prstGeom prst="rect">
                            <a:avLst/>
                          </a:prstGeom>
                          <a:noFill/>
                          <a:ln>
                            <a:noFill/>
                          </a:ln>
                        </pic:spPr>
                      </pic:pic>
                    </a:graphicData>
                  </a:graphic>
                </wp:inline>
              </w:drawing>
            </w:r>
          </w:p>
        </w:tc>
        <w:tc>
          <w:tcPr>
            <w:tcW w:w="7087" w:type="dxa"/>
            <w:tcBorders>
              <w:top w:val="single" w:color="auto" w:sz="4" w:space="0"/>
              <w:left w:val="nil"/>
              <w:bottom w:val="single" w:color="auto" w:sz="4" w:space="0"/>
              <w:right w:val="single" w:color="auto" w:sz="4" w:space="0"/>
            </w:tcBorders>
            <w:vAlign w:val="center"/>
          </w:tcPr>
          <w:p w14:paraId="2FD63FD1">
            <w:pPr>
              <w:pStyle w:val="19"/>
              <w:keepNext w:val="0"/>
              <w:keepLines w:val="0"/>
              <w:pageBreakBefore w:val="0"/>
              <w:widowControl w:val="0"/>
              <w:kinsoku/>
              <w:wordWrap/>
              <w:overflowPunct/>
              <w:topLinePunct w:val="0"/>
              <w:autoSpaceDE w:val="0"/>
              <w:autoSpaceDN w:val="0"/>
              <w:bidi w:val="0"/>
              <w:adjustRightInd/>
              <w:snapToGrid/>
              <w:spacing w:before="1" w:line="300" w:lineRule="auto"/>
              <w:ind w:left="0" w:leftChars="0" w:right="0" w:rightChars="0"/>
              <w:jc w:val="left"/>
              <w:textAlignment w:val="auto"/>
              <w:rPr>
                <w:rFonts w:hint="eastAsia" w:ascii="宋体" w:hAnsi="宋体" w:eastAsia="宋体" w:cs="宋体"/>
                <w:b w:val="0"/>
                <w:bCs/>
                <w:sz w:val="21"/>
                <w:szCs w:val="21"/>
                <w:lang w:val="en-US" w:eastAsia="zh-CN" w:bidi="ar-SA"/>
              </w:rPr>
            </w:pPr>
            <w:r>
              <w:rPr>
                <w:rFonts w:hint="eastAsia"/>
                <w:b w:val="0"/>
                <w:bCs/>
                <w:sz w:val="21"/>
                <w:szCs w:val="21"/>
                <w:lang w:val="en-US" w:eastAsia="zh-CN"/>
              </w:rPr>
              <w:t>运输过程中要避免震动或碰撞，以防止对机器人机械系统造成损伤。</w:t>
            </w:r>
          </w:p>
        </w:tc>
      </w:tr>
    </w:tbl>
    <w:p w14:paraId="0A1BCF0A">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p w14:paraId="6839422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在移动机器人前，把机器人各关节运动到搬运姿态，确保在运输过程中机器人保持运输姿势不动且固定，机器人保持搬运姿态姿势直到机器人被完全安装、固定。搬运姿势各轴转动角度如下表所示，搬运过程中按照下表所示角度搬运，否则会出现安全事故或导致设备故障。</w:t>
      </w:r>
    </w:p>
    <w:p w14:paraId="211E25D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AT10R1450C/D：</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61"/>
        <w:gridCol w:w="974"/>
        <w:gridCol w:w="1134"/>
        <w:gridCol w:w="1133"/>
        <w:gridCol w:w="849"/>
        <w:gridCol w:w="1055"/>
        <w:gridCol w:w="934"/>
      </w:tblGrid>
      <w:tr w14:paraId="40CB87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0" w:hRule="atLeast"/>
          <w:jc w:val="center"/>
        </w:trPr>
        <w:tc>
          <w:tcPr>
            <w:tcW w:w="1361" w:type="dxa"/>
            <w:vAlign w:val="top"/>
          </w:tcPr>
          <w:p w14:paraId="7E982720">
            <w:pPr>
              <w:pStyle w:val="19"/>
              <w:spacing w:before="134" w:line="240" w:lineRule="auto"/>
              <w:jc w:val="center"/>
              <w:rPr>
                <w:b/>
                <w:bCs/>
                <w:sz w:val="21"/>
              </w:rPr>
            </w:pPr>
            <w:r>
              <w:rPr>
                <w:b/>
                <w:bCs/>
                <w:spacing w:val="-10"/>
                <w:sz w:val="21"/>
              </w:rPr>
              <w:t>轴</w:t>
            </w:r>
          </w:p>
        </w:tc>
        <w:tc>
          <w:tcPr>
            <w:tcW w:w="974" w:type="dxa"/>
            <w:vAlign w:val="top"/>
          </w:tcPr>
          <w:p w14:paraId="6A0C178F">
            <w:pPr>
              <w:pStyle w:val="19"/>
              <w:spacing w:before="134" w:line="240" w:lineRule="auto"/>
              <w:jc w:val="center"/>
              <w:rPr>
                <w:b/>
                <w:bCs/>
                <w:spacing w:val="-10"/>
                <w:sz w:val="21"/>
              </w:rPr>
            </w:pPr>
            <w:r>
              <w:rPr>
                <w:b/>
                <w:bCs/>
                <w:spacing w:val="-10"/>
                <w:sz w:val="21"/>
              </w:rPr>
              <w:t>A1</w:t>
            </w:r>
          </w:p>
        </w:tc>
        <w:tc>
          <w:tcPr>
            <w:tcW w:w="1134" w:type="dxa"/>
            <w:vAlign w:val="top"/>
          </w:tcPr>
          <w:p w14:paraId="3DC51CFC">
            <w:pPr>
              <w:pStyle w:val="19"/>
              <w:spacing w:before="134" w:line="240" w:lineRule="auto"/>
              <w:jc w:val="center"/>
              <w:rPr>
                <w:b/>
                <w:bCs/>
                <w:spacing w:val="-10"/>
                <w:sz w:val="21"/>
              </w:rPr>
            </w:pPr>
            <w:r>
              <w:rPr>
                <w:b/>
                <w:bCs/>
                <w:spacing w:val="-10"/>
                <w:sz w:val="21"/>
              </w:rPr>
              <w:t>A2</w:t>
            </w:r>
          </w:p>
        </w:tc>
        <w:tc>
          <w:tcPr>
            <w:tcW w:w="1133" w:type="dxa"/>
            <w:vAlign w:val="top"/>
          </w:tcPr>
          <w:p w14:paraId="5AA9E865">
            <w:pPr>
              <w:pStyle w:val="19"/>
              <w:spacing w:before="134" w:line="240" w:lineRule="auto"/>
              <w:jc w:val="center"/>
              <w:rPr>
                <w:b/>
                <w:bCs/>
                <w:spacing w:val="-10"/>
                <w:sz w:val="21"/>
              </w:rPr>
            </w:pPr>
            <w:r>
              <w:rPr>
                <w:b/>
                <w:bCs/>
                <w:spacing w:val="-10"/>
                <w:sz w:val="21"/>
              </w:rPr>
              <w:t>A3</w:t>
            </w:r>
          </w:p>
        </w:tc>
        <w:tc>
          <w:tcPr>
            <w:tcW w:w="849" w:type="dxa"/>
            <w:vAlign w:val="top"/>
          </w:tcPr>
          <w:p w14:paraId="41A91766">
            <w:pPr>
              <w:pStyle w:val="19"/>
              <w:spacing w:before="134" w:line="240" w:lineRule="auto"/>
              <w:jc w:val="center"/>
              <w:rPr>
                <w:b/>
                <w:bCs/>
                <w:spacing w:val="-10"/>
                <w:sz w:val="21"/>
              </w:rPr>
            </w:pPr>
            <w:r>
              <w:rPr>
                <w:b/>
                <w:bCs/>
                <w:spacing w:val="-10"/>
                <w:sz w:val="21"/>
              </w:rPr>
              <w:t>A4</w:t>
            </w:r>
          </w:p>
        </w:tc>
        <w:tc>
          <w:tcPr>
            <w:tcW w:w="1055" w:type="dxa"/>
            <w:vAlign w:val="top"/>
          </w:tcPr>
          <w:p w14:paraId="3812657B">
            <w:pPr>
              <w:pStyle w:val="19"/>
              <w:spacing w:before="134" w:line="240" w:lineRule="auto"/>
              <w:jc w:val="center"/>
              <w:rPr>
                <w:b/>
                <w:bCs/>
                <w:spacing w:val="-10"/>
                <w:sz w:val="21"/>
              </w:rPr>
            </w:pPr>
            <w:r>
              <w:rPr>
                <w:b/>
                <w:bCs/>
                <w:spacing w:val="-10"/>
                <w:sz w:val="21"/>
              </w:rPr>
              <w:t>A5</w:t>
            </w:r>
          </w:p>
        </w:tc>
        <w:tc>
          <w:tcPr>
            <w:tcW w:w="934" w:type="dxa"/>
            <w:vAlign w:val="top"/>
          </w:tcPr>
          <w:p w14:paraId="197AA0AE">
            <w:pPr>
              <w:pStyle w:val="19"/>
              <w:spacing w:before="134" w:line="240" w:lineRule="auto"/>
              <w:jc w:val="center"/>
              <w:rPr>
                <w:b/>
                <w:bCs/>
                <w:spacing w:val="-10"/>
                <w:sz w:val="21"/>
              </w:rPr>
            </w:pPr>
            <w:r>
              <w:rPr>
                <w:b/>
                <w:bCs/>
                <w:spacing w:val="-10"/>
                <w:sz w:val="21"/>
              </w:rPr>
              <w:t>A6</w:t>
            </w:r>
          </w:p>
        </w:tc>
      </w:tr>
      <w:tr w14:paraId="7D46D1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0" w:hRule="atLeast"/>
          <w:jc w:val="center"/>
        </w:trPr>
        <w:tc>
          <w:tcPr>
            <w:tcW w:w="1361" w:type="dxa"/>
            <w:vAlign w:val="top"/>
          </w:tcPr>
          <w:p w14:paraId="40A37E70">
            <w:pPr>
              <w:pStyle w:val="19"/>
              <w:spacing w:before="134" w:line="240" w:lineRule="auto"/>
              <w:jc w:val="center"/>
              <w:rPr>
                <w:rFonts w:hint="eastAsia"/>
                <w:b/>
                <w:bCs/>
                <w:spacing w:val="-10"/>
                <w:sz w:val="21"/>
                <w:highlight w:val="none"/>
                <w:lang w:eastAsia="zh-CN"/>
              </w:rPr>
            </w:pPr>
            <w:r>
              <w:rPr>
                <w:rFonts w:hint="eastAsia"/>
                <w:b/>
                <w:bCs/>
                <w:spacing w:val="-10"/>
                <w:sz w:val="21"/>
                <w:highlight w:val="none"/>
                <w:lang w:val="en-US" w:eastAsia="zh-CN"/>
              </w:rPr>
              <w:t>角度（</w:t>
            </w:r>
            <w:r>
              <w:rPr>
                <w:color w:val="auto"/>
                <w:spacing w:val="-10"/>
                <w:sz w:val="21"/>
                <w:highlight w:val="none"/>
              </w:rPr>
              <w:t>°</w:t>
            </w:r>
            <w:r>
              <w:rPr>
                <w:rFonts w:hint="eastAsia"/>
                <w:b/>
                <w:bCs/>
                <w:spacing w:val="-10"/>
                <w:sz w:val="21"/>
                <w:highlight w:val="none"/>
                <w:lang w:val="en-US" w:eastAsia="zh-CN"/>
              </w:rPr>
              <w:t>）</w:t>
            </w:r>
          </w:p>
        </w:tc>
        <w:tc>
          <w:tcPr>
            <w:tcW w:w="974" w:type="dxa"/>
            <w:vAlign w:val="top"/>
          </w:tcPr>
          <w:p w14:paraId="004C9377">
            <w:pPr>
              <w:pStyle w:val="19"/>
              <w:spacing w:before="134" w:line="240" w:lineRule="auto"/>
              <w:jc w:val="center"/>
              <w:rPr>
                <w:rFonts w:hint="default" w:eastAsia="宋体"/>
                <w:color w:val="auto"/>
                <w:spacing w:val="-10"/>
                <w:sz w:val="21"/>
                <w:highlight w:val="none"/>
                <w:lang w:val="en-US" w:eastAsia="zh-CN"/>
              </w:rPr>
            </w:pPr>
            <w:r>
              <w:rPr>
                <w:rFonts w:hint="eastAsia"/>
                <w:color w:val="auto"/>
                <w:spacing w:val="-10"/>
                <w:sz w:val="21"/>
                <w:highlight w:val="none"/>
                <w:lang w:val="en-US" w:eastAsia="zh-CN"/>
              </w:rPr>
              <w:t>-90</w:t>
            </w:r>
          </w:p>
        </w:tc>
        <w:tc>
          <w:tcPr>
            <w:tcW w:w="1134" w:type="dxa"/>
            <w:vAlign w:val="top"/>
          </w:tcPr>
          <w:p w14:paraId="1D3D8294">
            <w:pPr>
              <w:pStyle w:val="19"/>
              <w:spacing w:before="134" w:line="240" w:lineRule="auto"/>
              <w:jc w:val="center"/>
              <w:rPr>
                <w:rFonts w:hint="default" w:eastAsia="宋体"/>
                <w:color w:val="auto"/>
                <w:spacing w:val="-10"/>
                <w:sz w:val="21"/>
                <w:highlight w:val="none"/>
                <w:lang w:val="en-US" w:eastAsia="zh-CN"/>
              </w:rPr>
            </w:pPr>
            <w:r>
              <w:rPr>
                <w:rFonts w:hint="eastAsia"/>
                <w:color w:val="auto"/>
                <w:spacing w:val="-10"/>
                <w:sz w:val="21"/>
                <w:highlight w:val="none"/>
                <w:lang w:val="en-US" w:eastAsia="zh-CN"/>
              </w:rPr>
              <w:t>-53</w:t>
            </w:r>
          </w:p>
        </w:tc>
        <w:tc>
          <w:tcPr>
            <w:tcW w:w="1133" w:type="dxa"/>
            <w:vAlign w:val="top"/>
          </w:tcPr>
          <w:p w14:paraId="75C4712E">
            <w:pPr>
              <w:pStyle w:val="19"/>
              <w:spacing w:before="134" w:line="240" w:lineRule="auto"/>
              <w:jc w:val="center"/>
              <w:rPr>
                <w:rFonts w:hint="default" w:eastAsia="宋体"/>
                <w:color w:val="auto"/>
                <w:spacing w:val="-10"/>
                <w:sz w:val="21"/>
                <w:highlight w:val="none"/>
                <w:lang w:val="en-US" w:eastAsia="zh-CN"/>
              </w:rPr>
            </w:pPr>
            <w:r>
              <w:rPr>
                <w:rFonts w:hint="eastAsia"/>
                <w:color w:val="auto"/>
                <w:spacing w:val="-10"/>
                <w:sz w:val="21"/>
                <w:highlight w:val="none"/>
                <w:lang w:val="en-US" w:eastAsia="zh-CN"/>
              </w:rPr>
              <w:t>-53</w:t>
            </w:r>
          </w:p>
        </w:tc>
        <w:tc>
          <w:tcPr>
            <w:tcW w:w="849" w:type="dxa"/>
            <w:vAlign w:val="top"/>
          </w:tcPr>
          <w:p w14:paraId="7983BEFE">
            <w:pPr>
              <w:pStyle w:val="19"/>
              <w:spacing w:before="134" w:line="240" w:lineRule="auto"/>
              <w:jc w:val="center"/>
              <w:rPr>
                <w:color w:val="auto"/>
                <w:spacing w:val="-10"/>
                <w:sz w:val="21"/>
                <w:highlight w:val="none"/>
              </w:rPr>
            </w:pPr>
            <w:r>
              <w:rPr>
                <w:color w:val="auto"/>
                <w:spacing w:val="-10"/>
                <w:sz w:val="21"/>
                <w:highlight w:val="none"/>
              </w:rPr>
              <w:t>0</w:t>
            </w:r>
          </w:p>
        </w:tc>
        <w:tc>
          <w:tcPr>
            <w:tcW w:w="1055" w:type="dxa"/>
            <w:vAlign w:val="top"/>
          </w:tcPr>
          <w:p w14:paraId="789CB967">
            <w:pPr>
              <w:pStyle w:val="19"/>
              <w:spacing w:before="134" w:line="240" w:lineRule="auto"/>
              <w:jc w:val="center"/>
              <w:rPr>
                <w:rFonts w:hint="default" w:eastAsia="宋体"/>
                <w:color w:val="auto"/>
                <w:spacing w:val="-10"/>
                <w:sz w:val="21"/>
                <w:highlight w:val="none"/>
                <w:lang w:val="en-US" w:eastAsia="zh-CN"/>
              </w:rPr>
            </w:pPr>
            <w:r>
              <w:rPr>
                <w:rFonts w:hint="eastAsia"/>
                <w:color w:val="auto"/>
                <w:spacing w:val="-10"/>
                <w:sz w:val="21"/>
                <w:highlight w:val="none"/>
                <w:lang w:val="en-US" w:eastAsia="zh-CN"/>
              </w:rPr>
              <w:t>-95</w:t>
            </w:r>
          </w:p>
        </w:tc>
        <w:tc>
          <w:tcPr>
            <w:tcW w:w="934" w:type="dxa"/>
            <w:vAlign w:val="top"/>
          </w:tcPr>
          <w:p w14:paraId="702FA9AC">
            <w:pPr>
              <w:pStyle w:val="19"/>
              <w:spacing w:before="134" w:line="240" w:lineRule="auto"/>
              <w:jc w:val="center"/>
              <w:rPr>
                <w:rFonts w:hint="default" w:eastAsia="宋体"/>
                <w:color w:val="auto"/>
                <w:spacing w:val="-10"/>
                <w:sz w:val="21"/>
                <w:highlight w:val="none"/>
                <w:lang w:val="en-US" w:eastAsia="zh-CN"/>
              </w:rPr>
            </w:pPr>
            <w:r>
              <w:rPr>
                <w:rFonts w:hint="eastAsia"/>
                <w:color w:val="auto"/>
                <w:spacing w:val="-10"/>
                <w:sz w:val="21"/>
                <w:highlight w:val="none"/>
                <w:lang w:val="en-US" w:eastAsia="zh-CN"/>
              </w:rPr>
              <w:t>180</w:t>
            </w:r>
          </w:p>
        </w:tc>
      </w:tr>
    </w:tbl>
    <w:p w14:paraId="63ABE655">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p w14:paraId="16CD478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AT12R1450B：</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61"/>
        <w:gridCol w:w="974"/>
        <w:gridCol w:w="1134"/>
        <w:gridCol w:w="1133"/>
        <w:gridCol w:w="849"/>
        <w:gridCol w:w="1055"/>
        <w:gridCol w:w="934"/>
      </w:tblGrid>
      <w:tr w14:paraId="23791B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0" w:hRule="atLeast"/>
          <w:jc w:val="center"/>
        </w:trPr>
        <w:tc>
          <w:tcPr>
            <w:tcW w:w="1361" w:type="dxa"/>
            <w:vAlign w:val="top"/>
          </w:tcPr>
          <w:p w14:paraId="5120BEC1">
            <w:pPr>
              <w:pStyle w:val="19"/>
              <w:spacing w:before="134" w:line="240" w:lineRule="auto"/>
              <w:jc w:val="center"/>
              <w:rPr>
                <w:b/>
                <w:bCs/>
                <w:sz w:val="21"/>
              </w:rPr>
            </w:pPr>
            <w:r>
              <w:rPr>
                <w:b/>
                <w:bCs/>
                <w:spacing w:val="-10"/>
                <w:sz w:val="21"/>
              </w:rPr>
              <w:t>轴</w:t>
            </w:r>
          </w:p>
        </w:tc>
        <w:tc>
          <w:tcPr>
            <w:tcW w:w="974" w:type="dxa"/>
            <w:vAlign w:val="top"/>
          </w:tcPr>
          <w:p w14:paraId="609D60BB">
            <w:pPr>
              <w:pStyle w:val="19"/>
              <w:spacing w:before="134" w:line="240" w:lineRule="auto"/>
              <w:jc w:val="center"/>
              <w:rPr>
                <w:b/>
                <w:bCs/>
                <w:spacing w:val="-10"/>
                <w:sz w:val="21"/>
              </w:rPr>
            </w:pPr>
            <w:r>
              <w:rPr>
                <w:b/>
                <w:bCs/>
                <w:spacing w:val="-10"/>
                <w:sz w:val="21"/>
              </w:rPr>
              <w:t>A1</w:t>
            </w:r>
          </w:p>
        </w:tc>
        <w:tc>
          <w:tcPr>
            <w:tcW w:w="1134" w:type="dxa"/>
            <w:vAlign w:val="top"/>
          </w:tcPr>
          <w:p w14:paraId="3566F6E7">
            <w:pPr>
              <w:pStyle w:val="19"/>
              <w:spacing w:before="134" w:line="240" w:lineRule="auto"/>
              <w:jc w:val="center"/>
              <w:rPr>
                <w:b/>
                <w:bCs/>
                <w:spacing w:val="-10"/>
                <w:sz w:val="21"/>
              </w:rPr>
            </w:pPr>
            <w:r>
              <w:rPr>
                <w:b/>
                <w:bCs/>
                <w:spacing w:val="-10"/>
                <w:sz w:val="21"/>
              </w:rPr>
              <w:t>A2</w:t>
            </w:r>
          </w:p>
        </w:tc>
        <w:tc>
          <w:tcPr>
            <w:tcW w:w="1133" w:type="dxa"/>
            <w:vAlign w:val="top"/>
          </w:tcPr>
          <w:p w14:paraId="196A2692">
            <w:pPr>
              <w:pStyle w:val="19"/>
              <w:spacing w:before="134" w:line="240" w:lineRule="auto"/>
              <w:jc w:val="center"/>
              <w:rPr>
                <w:b/>
                <w:bCs/>
                <w:spacing w:val="-10"/>
                <w:sz w:val="21"/>
              </w:rPr>
            </w:pPr>
            <w:r>
              <w:rPr>
                <w:b/>
                <w:bCs/>
                <w:spacing w:val="-10"/>
                <w:sz w:val="21"/>
              </w:rPr>
              <w:t>A3</w:t>
            </w:r>
          </w:p>
        </w:tc>
        <w:tc>
          <w:tcPr>
            <w:tcW w:w="849" w:type="dxa"/>
            <w:vAlign w:val="top"/>
          </w:tcPr>
          <w:p w14:paraId="04ADD910">
            <w:pPr>
              <w:pStyle w:val="19"/>
              <w:spacing w:before="134" w:line="240" w:lineRule="auto"/>
              <w:jc w:val="center"/>
              <w:rPr>
                <w:b/>
                <w:bCs/>
                <w:spacing w:val="-10"/>
                <w:sz w:val="21"/>
              </w:rPr>
            </w:pPr>
            <w:r>
              <w:rPr>
                <w:b/>
                <w:bCs/>
                <w:spacing w:val="-10"/>
                <w:sz w:val="21"/>
              </w:rPr>
              <w:t>A4</w:t>
            </w:r>
          </w:p>
        </w:tc>
        <w:tc>
          <w:tcPr>
            <w:tcW w:w="1055" w:type="dxa"/>
            <w:vAlign w:val="top"/>
          </w:tcPr>
          <w:p w14:paraId="206373CA">
            <w:pPr>
              <w:pStyle w:val="19"/>
              <w:spacing w:before="134" w:line="240" w:lineRule="auto"/>
              <w:jc w:val="center"/>
              <w:rPr>
                <w:b/>
                <w:bCs/>
                <w:spacing w:val="-10"/>
                <w:sz w:val="21"/>
              </w:rPr>
            </w:pPr>
            <w:r>
              <w:rPr>
                <w:b/>
                <w:bCs/>
                <w:spacing w:val="-10"/>
                <w:sz w:val="21"/>
              </w:rPr>
              <w:t>A5</w:t>
            </w:r>
          </w:p>
        </w:tc>
        <w:tc>
          <w:tcPr>
            <w:tcW w:w="934" w:type="dxa"/>
            <w:vAlign w:val="top"/>
          </w:tcPr>
          <w:p w14:paraId="16D77359">
            <w:pPr>
              <w:pStyle w:val="19"/>
              <w:spacing w:before="134" w:line="240" w:lineRule="auto"/>
              <w:jc w:val="center"/>
              <w:rPr>
                <w:b/>
                <w:bCs/>
                <w:spacing w:val="-10"/>
                <w:sz w:val="21"/>
              </w:rPr>
            </w:pPr>
            <w:r>
              <w:rPr>
                <w:b/>
                <w:bCs/>
                <w:spacing w:val="-10"/>
                <w:sz w:val="21"/>
              </w:rPr>
              <w:t>A6</w:t>
            </w:r>
          </w:p>
        </w:tc>
      </w:tr>
      <w:tr w14:paraId="5A5A47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0" w:hRule="atLeast"/>
          <w:jc w:val="center"/>
        </w:trPr>
        <w:tc>
          <w:tcPr>
            <w:tcW w:w="1361" w:type="dxa"/>
            <w:vAlign w:val="top"/>
          </w:tcPr>
          <w:p w14:paraId="389DF392">
            <w:pPr>
              <w:pStyle w:val="19"/>
              <w:spacing w:before="134" w:line="240" w:lineRule="auto"/>
              <w:jc w:val="center"/>
              <w:rPr>
                <w:rFonts w:hint="eastAsia"/>
                <w:b/>
                <w:bCs/>
                <w:spacing w:val="-10"/>
                <w:sz w:val="21"/>
                <w:highlight w:val="none"/>
                <w:lang w:eastAsia="zh-CN"/>
              </w:rPr>
            </w:pPr>
            <w:r>
              <w:rPr>
                <w:rFonts w:hint="eastAsia"/>
                <w:b/>
                <w:bCs/>
                <w:spacing w:val="-10"/>
                <w:sz w:val="21"/>
                <w:highlight w:val="none"/>
                <w:lang w:val="en-US" w:eastAsia="zh-CN"/>
              </w:rPr>
              <w:t>角度（</w:t>
            </w:r>
            <w:r>
              <w:rPr>
                <w:color w:val="auto"/>
                <w:spacing w:val="-10"/>
                <w:sz w:val="21"/>
                <w:highlight w:val="none"/>
              </w:rPr>
              <w:t>°</w:t>
            </w:r>
            <w:r>
              <w:rPr>
                <w:rFonts w:hint="eastAsia"/>
                <w:b/>
                <w:bCs/>
                <w:spacing w:val="-10"/>
                <w:sz w:val="21"/>
                <w:highlight w:val="none"/>
                <w:lang w:val="en-US" w:eastAsia="zh-CN"/>
              </w:rPr>
              <w:t>）</w:t>
            </w:r>
          </w:p>
        </w:tc>
        <w:tc>
          <w:tcPr>
            <w:tcW w:w="974" w:type="dxa"/>
            <w:vAlign w:val="top"/>
          </w:tcPr>
          <w:p w14:paraId="6A3D449C">
            <w:pPr>
              <w:pStyle w:val="19"/>
              <w:spacing w:before="134" w:line="240" w:lineRule="auto"/>
              <w:jc w:val="center"/>
              <w:rPr>
                <w:rFonts w:hint="default" w:eastAsia="宋体"/>
                <w:color w:val="auto"/>
                <w:spacing w:val="-10"/>
                <w:sz w:val="21"/>
                <w:highlight w:val="none"/>
                <w:lang w:val="en-US" w:eastAsia="zh-CN"/>
              </w:rPr>
            </w:pPr>
            <w:r>
              <w:rPr>
                <w:rFonts w:hint="eastAsia"/>
                <w:color w:val="auto"/>
                <w:spacing w:val="-10"/>
                <w:sz w:val="21"/>
                <w:highlight w:val="none"/>
                <w:lang w:val="en-US" w:eastAsia="zh-CN"/>
              </w:rPr>
              <w:t>90</w:t>
            </w:r>
          </w:p>
        </w:tc>
        <w:tc>
          <w:tcPr>
            <w:tcW w:w="1134" w:type="dxa"/>
            <w:vAlign w:val="top"/>
          </w:tcPr>
          <w:p w14:paraId="0E1966C7">
            <w:pPr>
              <w:pStyle w:val="19"/>
              <w:spacing w:before="134" w:line="240" w:lineRule="auto"/>
              <w:jc w:val="center"/>
              <w:rPr>
                <w:rFonts w:hint="default" w:eastAsia="宋体"/>
                <w:color w:val="auto"/>
                <w:spacing w:val="-10"/>
                <w:sz w:val="21"/>
                <w:highlight w:val="none"/>
                <w:lang w:val="en-US" w:eastAsia="zh-CN"/>
              </w:rPr>
            </w:pPr>
            <w:r>
              <w:rPr>
                <w:rFonts w:hint="eastAsia"/>
                <w:color w:val="auto"/>
                <w:spacing w:val="-10"/>
                <w:sz w:val="21"/>
                <w:highlight w:val="none"/>
                <w:lang w:val="en-US" w:eastAsia="zh-CN"/>
              </w:rPr>
              <w:t>53</w:t>
            </w:r>
          </w:p>
        </w:tc>
        <w:tc>
          <w:tcPr>
            <w:tcW w:w="1133" w:type="dxa"/>
            <w:vAlign w:val="top"/>
          </w:tcPr>
          <w:p w14:paraId="003D4E06">
            <w:pPr>
              <w:pStyle w:val="19"/>
              <w:spacing w:before="134" w:line="240" w:lineRule="auto"/>
              <w:jc w:val="center"/>
              <w:rPr>
                <w:rFonts w:hint="default" w:eastAsia="宋体"/>
                <w:color w:val="auto"/>
                <w:spacing w:val="-10"/>
                <w:sz w:val="21"/>
                <w:highlight w:val="none"/>
                <w:lang w:val="en-US" w:eastAsia="zh-CN"/>
              </w:rPr>
            </w:pPr>
            <w:r>
              <w:rPr>
                <w:rFonts w:hint="eastAsia"/>
                <w:color w:val="auto"/>
                <w:spacing w:val="-10"/>
                <w:sz w:val="21"/>
                <w:highlight w:val="none"/>
                <w:lang w:val="en-US" w:eastAsia="zh-CN"/>
              </w:rPr>
              <w:t>-53</w:t>
            </w:r>
          </w:p>
        </w:tc>
        <w:tc>
          <w:tcPr>
            <w:tcW w:w="849" w:type="dxa"/>
            <w:vAlign w:val="top"/>
          </w:tcPr>
          <w:p w14:paraId="6E342671">
            <w:pPr>
              <w:pStyle w:val="19"/>
              <w:spacing w:before="134" w:line="240" w:lineRule="auto"/>
              <w:jc w:val="center"/>
              <w:rPr>
                <w:color w:val="auto"/>
                <w:spacing w:val="-10"/>
                <w:sz w:val="21"/>
                <w:highlight w:val="none"/>
              </w:rPr>
            </w:pPr>
            <w:r>
              <w:rPr>
                <w:color w:val="auto"/>
                <w:spacing w:val="-10"/>
                <w:sz w:val="21"/>
                <w:highlight w:val="none"/>
              </w:rPr>
              <w:t>0</w:t>
            </w:r>
          </w:p>
        </w:tc>
        <w:tc>
          <w:tcPr>
            <w:tcW w:w="1055" w:type="dxa"/>
            <w:vAlign w:val="top"/>
          </w:tcPr>
          <w:p w14:paraId="55FE10E7">
            <w:pPr>
              <w:pStyle w:val="19"/>
              <w:spacing w:before="134" w:line="240" w:lineRule="auto"/>
              <w:jc w:val="center"/>
              <w:rPr>
                <w:rFonts w:hint="default" w:eastAsia="宋体"/>
                <w:color w:val="auto"/>
                <w:spacing w:val="-10"/>
                <w:sz w:val="21"/>
                <w:highlight w:val="none"/>
                <w:lang w:val="en-US" w:eastAsia="zh-CN"/>
              </w:rPr>
            </w:pPr>
            <w:r>
              <w:rPr>
                <w:rFonts w:hint="eastAsia"/>
                <w:color w:val="auto"/>
                <w:spacing w:val="-10"/>
                <w:sz w:val="21"/>
                <w:highlight w:val="none"/>
                <w:lang w:val="en-US" w:eastAsia="zh-CN"/>
              </w:rPr>
              <w:t>95</w:t>
            </w:r>
          </w:p>
        </w:tc>
        <w:tc>
          <w:tcPr>
            <w:tcW w:w="934" w:type="dxa"/>
            <w:vAlign w:val="top"/>
          </w:tcPr>
          <w:p w14:paraId="09946014">
            <w:pPr>
              <w:pStyle w:val="19"/>
              <w:spacing w:before="134" w:line="240" w:lineRule="auto"/>
              <w:jc w:val="center"/>
              <w:rPr>
                <w:rFonts w:hint="default" w:eastAsia="宋体"/>
                <w:color w:val="auto"/>
                <w:spacing w:val="-10"/>
                <w:sz w:val="21"/>
                <w:highlight w:val="none"/>
                <w:lang w:val="en-US" w:eastAsia="zh-CN"/>
              </w:rPr>
            </w:pPr>
            <w:r>
              <w:rPr>
                <w:rFonts w:hint="eastAsia"/>
                <w:color w:val="auto"/>
                <w:spacing w:val="-10"/>
                <w:sz w:val="21"/>
                <w:highlight w:val="none"/>
                <w:lang w:val="en-US" w:eastAsia="zh-CN"/>
              </w:rPr>
              <w:t>180</w:t>
            </w:r>
          </w:p>
        </w:tc>
      </w:tr>
    </w:tbl>
    <w:p w14:paraId="229FF533">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p w14:paraId="504BA229">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eastAsia="宋体"/>
          <w:color w:val="0000FF"/>
          <w:highlight w:val="none"/>
          <w:lang w:eastAsia="zh-CN"/>
        </w:rPr>
      </w:pPr>
      <w:r>
        <w:rPr>
          <w:rFonts w:hint="eastAsia" w:eastAsia="宋体"/>
          <w:color w:val="0000FF"/>
          <w:highlight w:val="none"/>
          <w:lang w:eastAsia="zh-CN"/>
        </w:rPr>
        <w:drawing>
          <wp:inline distT="0" distB="0" distL="114300" distR="114300">
            <wp:extent cx="1955800" cy="2193925"/>
            <wp:effectExtent l="0" t="0" r="10160" b="635"/>
            <wp:docPr id="65" name="图片 65" descr="截图20250315113117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截图20250315113117865"/>
                    <pic:cNvPicPr>
                      <a:picLocks noChangeAspect="1"/>
                    </pic:cNvPicPr>
                  </pic:nvPicPr>
                  <pic:blipFill>
                    <a:blip r:embed="rId28"/>
                    <a:stretch>
                      <a:fillRect/>
                    </a:stretch>
                  </pic:blipFill>
                  <pic:spPr>
                    <a:xfrm>
                      <a:off x="0" y="0"/>
                      <a:ext cx="1955800" cy="2193925"/>
                    </a:xfrm>
                    <a:prstGeom prst="rect">
                      <a:avLst/>
                    </a:prstGeom>
                  </pic:spPr>
                </pic:pic>
              </a:graphicData>
            </a:graphic>
          </wp:inline>
        </w:drawing>
      </w:r>
      <w:r>
        <w:rPr>
          <w:rFonts w:hint="eastAsia"/>
          <w:b w:val="0"/>
          <w:bCs w:val="0"/>
          <w:color w:val="0000FF"/>
          <w:lang w:val="en-US" w:eastAsia="zh-CN"/>
        </w:rPr>
        <w:t xml:space="preserve">        </w:t>
      </w:r>
      <w:r>
        <w:rPr>
          <w:rFonts w:hint="default"/>
          <w:b w:val="0"/>
          <w:bCs w:val="0"/>
          <w:color w:val="0000FF"/>
          <w:lang w:val="en-US" w:eastAsia="zh-CN"/>
        </w:rPr>
        <w:drawing>
          <wp:inline distT="0" distB="0" distL="114300" distR="114300">
            <wp:extent cx="2241550" cy="2159000"/>
            <wp:effectExtent l="0" t="0" r="6350" b="12700"/>
            <wp:docPr id="11" name="图片 11" descr="1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2-b"/>
                    <pic:cNvPicPr>
                      <a:picLocks noChangeAspect="1"/>
                    </pic:cNvPicPr>
                  </pic:nvPicPr>
                  <pic:blipFill>
                    <a:blip r:embed="rId29"/>
                    <a:srcRect l="32972" t="12006" r="38592" b="16574"/>
                    <a:stretch>
                      <a:fillRect/>
                    </a:stretch>
                  </pic:blipFill>
                  <pic:spPr>
                    <a:xfrm>
                      <a:off x="0" y="0"/>
                      <a:ext cx="2241550" cy="2159000"/>
                    </a:xfrm>
                    <a:prstGeom prst="rect">
                      <a:avLst/>
                    </a:prstGeom>
                    <a:ln w="6350">
                      <a:noFill/>
                    </a:ln>
                  </pic:spPr>
                </pic:pic>
              </a:graphicData>
            </a:graphic>
          </wp:inline>
        </w:drawing>
      </w:r>
    </w:p>
    <w:p w14:paraId="10753840">
      <w:pPr>
        <w:keepNext w:val="0"/>
        <w:keepLines w:val="0"/>
        <w:pageBreakBefore w:val="0"/>
        <w:widowControl w:val="0"/>
        <w:kinsoku/>
        <w:wordWrap/>
        <w:overflowPunct/>
        <w:topLinePunct w:val="0"/>
        <w:autoSpaceDE/>
        <w:autoSpaceDN/>
        <w:bidi w:val="0"/>
        <w:adjustRightInd/>
        <w:snapToGrid/>
        <w:spacing w:line="360" w:lineRule="auto"/>
        <w:ind w:firstLine="1320" w:firstLineChars="600"/>
        <w:jc w:val="both"/>
        <w:textAlignment w:val="auto"/>
        <w:outlineLvl w:val="9"/>
        <w:rPr>
          <w:rFonts w:hint="default" w:ascii="楷体" w:hAnsi="楷体" w:eastAsia="楷体" w:cs="楷体"/>
          <w:b w:val="0"/>
          <w:bCs w:val="0"/>
          <w:color w:val="auto"/>
          <w:sz w:val="22"/>
          <w:szCs w:val="22"/>
          <w:lang w:val="en-US" w:eastAsia="zh-CN"/>
        </w:rPr>
      </w:pPr>
      <w:r>
        <w:rPr>
          <w:rFonts w:hint="eastAsia" w:ascii="楷体" w:hAnsi="楷体" w:eastAsia="楷体" w:cs="楷体"/>
          <w:b w:val="0"/>
          <w:bCs w:val="0"/>
          <w:color w:val="auto"/>
          <w:sz w:val="22"/>
          <w:szCs w:val="22"/>
          <w:lang w:val="en-US" w:eastAsia="zh-CN"/>
        </w:rPr>
        <w:t>AT10R1450C/D搬运姿态示意图              AT12R1450B搬运姿态示意图</w:t>
      </w:r>
    </w:p>
    <w:p w14:paraId="7C4E252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运输机器人时应注意机器人是否稳固放置。只要机器人没有固定，就必须将其保持在运输位置。在将机器人取下前，应确保机器人可以被自由移动。事先将定位销和螺栓等运输固定件全部拆下。事先松开锈死或粘接的部位。</w:t>
      </w:r>
    </w:p>
    <w:p w14:paraId="1A0DC0A9">
      <w:pPr>
        <w:rPr>
          <w:rFonts w:hint="eastAsia"/>
          <w:b w:val="0"/>
          <w:bCs w:val="0"/>
          <w:color w:val="auto"/>
          <w:sz w:val="24"/>
          <w:szCs w:val="24"/>
          <w:lang w:val="en-US" w:eastAsia="zh-CN"/>
        </w:rPr>
      </w:pPr>
      <w:r>
        <w:rPr>
          <w:rFonts w:hint="eastAsia"/>
          <w:b w:val="0"/>
          <w:bCs w:val="0"/>
          <w:color w:val="auto"/>
          <w:sz w:val="24"/>
          <w:szCs w:val="24"/>
          <w:lang w:val="en-US" w:eastAsia="zh-CN"/>
        </w:rPr>
        <w:br w:type="page"/>
      </w:r>
    </w:p>
    <w:p w14:paraId="30EB399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下表列出了机器人主要部件的理论重量：</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1"/>
        <w:gridCol w:w="1701"/>
        <w:gridCol w:w="1701"/>
        <w:gridCol w:w="2098"/>
        <w:gridCol w:w="2098"/>
      </w:tblGrid>
      <w:tr w14:paraId="076A3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701" w:type="dxa"/>
            <w:vAlign w:val="center"/>
          </w:tcPr>
          <w:p w14:paraId="06C5F5C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b/>
                <w:bCs/>
                <w:color w:val="auto"/>
                <w:sz w:val="21"/>
                <w:szCs w:val="21"/>
                <w:vertAlign w:val="baseline"/>
                <w:lang w:val="en-US" w:eastAsia="zh-CN"/>
              </w:rPr>
            </w:pPr>
            <w:r>
              <w:rPr>
                <w:rFonts w:hint="eastAsia"/>
                <w:b/>
                <w:bCs/>
                <w:color w:val="auto"/>
                <w:sz w:val="21"/>
                <w:szCs w:val="21"/>
                <w:vertAlign w:val="baseline"/>
                <w:lang w:val="en-US" w:eastAsia="zh-CN"/>
              </w:rPr>
              <w:t>部件名称</w:t>
            </w:r>
          </w:p>
        </w:tc>
        <w:tc>
          <w:tcPr>
            <w:tcW w:w="1701" w:type="dxa"/>
            <w:vAlign w:val="center"/>
          </w:tcPr>
          <w:p w14:paraId="7C18B747">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b/>
                <w:bCs/>
                <w:color w:val="auto"/>
                <w:sz w:val="21"/>
                <w:szCs w:val="21"/>
                <w:vertAlign w:val="baseline"/>
                <w:lang w:val="en-US" w:eastAsia="zh-CN"/>
              </w:rPr>
            </w:pPr>
            <w:r>
              <w:rPr>
                <w:rFonts w:hint="eastAsia"/>
                <w:b/>
                <w:bCs/>
                <w:color w:val="auto"/>
                <w:sz w:val="21"/>
                <w:szCs w:val="21"/>
                <w:vertAlign w:val="baseline"/>
                <w:lang w:val="en-US" w:eastAsia="zh-CN"/>
              </w:rPr>
              <w:t>机器人整机</w:t>
            </w:r>
          </w:p>
        </w:tc>
        <w:tc>
          <w:tcPr>
            <w:tcW w:w="1701" w:type="dxa"/>
            <w:vAlign w:val="center"/>
          </w:tcPr>
          <w:p w14:paraId="1A1BC6E8">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b/>
                <w:bCs/>
                <w:color w:val="auto"/>
                <w:sz w:val="21"/>
                <w:szCs w:val="21"/>
                <w:vertAlign w:val="baseline"/>
                <w:lang w:val="en-US" w:eastAsia="zh-CN"/>
              </w:rPr>
            </w:pPr>
            <w:r>
              <w:rPr>
                <w:rFonts w:hint="eastAsia"/>
                <w:b/>
                <w:bCs/>
                <w:color w:val="auto"/>
                <w:sz w:val="21"/>
                <w:szCs w:val="21"/>
                <w:vertAlign w:val="baseline"/>
                <w:lang w:val="en-US" w:eastAsia="zh-CN"/>
              </w:rPr>
              <w:t>大臂部分</w:t>
            </w:r>
          </w:p>
        </w:tc>
        <w:tc>
          <w:tcPr>
            <w:tcW w:w="2098" w:type="dxa"/>
            <w:vAlign w:val="center"/>
          </w:tcPr>
          <w:p w14:paraId="088535C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b/>
                <w:bCs/>
                <w:color w:val="auto"/>
                <w:sz w:val="21"/>
                <w:szCs w:val="21"/>
                <w:vertAlign w:val="baseline"/>
                <w:lang w:val="en-US" w:eastAsia="zh-CN"/>
              </w:rPr>
            </w:pPr>
            <w:r>
              <w:rPr>
                <w:rFonts w:hint="eastAsia"/>
                <w:b/>
                <w:bCs/>
                <w:color w:val="auto"/>
                <w:sz w:val="21"/>
                <w:szCs w:val="21"/>
                <w:vertAlign w:val="baseline"/>
                <w:lang w:val="en-US" w:eastAsia="zh-CN"/>
              </w:rPr>
              <w:t>底座、转臂部分</w:t>
            </w:r>
          </w:p>
        </w:tc>
        <w:tc>
          <w:tcPr>
            <w:tcW w:w="2098" w:type="dxa"/>
            <w:vAlign w:val="center"/>
          </w:tcPr>
          <w:p w14:paraId="3B67B24C">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b/>
                <w:bCs/>
                <w:color w:val="auto"/>
                <w:sz w:val="21"/>
                <w:szCs w:val="21"/>
                <w:vertAlign w:val="baseline"/>
                <w:lang w:val="en-US" w:eastAsia="zh-CN"/>
              </w:rPr>
            </w:pPr>
            <w:r>
              <w:rPr>
                <w:rFonts w:hint="eastAsia"/>
                <w:b/>
                <w:bCs/>
                <w:color w:val="auto"/>
                <w:sz w:val="21"/>
                <w:szCs w:val="21"/>
                <w:vertAlign w:val="baseline"/>
                <w:lang w:val="en-US" w:eastAsia="zh-CN"/>
              </w:rPr>
              <w:t>手腕、小臂部分</w:t>
            </w:r>
          </w:p>
        </w:tc>
      </w:tr>
      <w:tr w14:paraId="425AA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701" w:type="dxa"/>
            <w:vAlign w:val="center"/>
          </w:tcPr>
          <w:p w14:paraId="37FF9061">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b/>
                <w:bCs/>
                <w:color w:val="auto"/>
                <w:sz w:val="21"/>
                <w:szCs w:val="21"/>
                <w:vertAlign w:val="baseline"/>
                <w:lang w:val="en-US" w:eastAsia="zh-CN"/>
              </w:rPr>
            </w:pPr>
            <w:r>
              <w:rPr>
                <w:rFonts w:hint="eastAsia"/>
                <w:b/>
                <w:bCs/>
                <w:color w:val="auto"/>
                <w:sz w:val="21"/>
                <w:szCs w:val="21"/>
                <w:vertAlign w:val="baseline"/>
                <w:lang w:val="en-US" w:eastAsia="zh-CN"/>
              </w:rPr>
              <w:t>重量（kg）</w:t>
            </w:r>
          </w:p>
        </w:tc>
        <w:tc>
          <w:tcPr>
            <w:tcW w:w="1701" w:type="dxa"/>
            <w:vAlign w:val="center"/>
          </w:tcPr>
          <w:p w14:paraId="37A154E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235</w:t>
            </w:r>
          </w:p>
        </w:tc>
        <w:tc>
          <w:tcPr>
            <w:tcW w:w="1701" w:type="dxa"/>
            <w:vAlign w:val="center"/>
          </w:tcPr>
          <w:p w14:paraId="0C7C2002">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47</w:t>
            </w:r>
          </w:p>
        </w:tc>
        <w:tc>
          <w:tcPr>
            <w:tcW w:w="2098" w:type="dxa"/>
            <w:vAlign w:val="center"/>
          </w:tcPr>
          <w:p w14:paraId="63BBC6FE">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160</w:t>
            </w:r>
          </w:p>
        </w:tc>
        <w:tc>
          <w:tcPr>
            <w:tcW w:w="2098" w:type="dxa"/>
            <w:vAlign w:val="center"/>
          </w:tcPr>
          <w:p w14:paraId="2128868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28</w:t>
            </w:r>
          </w:p>
        </w:tc>
      </w:tr>
    </w:tbl>
    <w:p w14:paraId="41075F23">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p w14:paraId="35B7C888">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eastAsia"/>
          <w:b/>
          <w:bCs/>
          <w:color w:val="auto"/>
          <w:sz w:val="24"/>
          <w:szCs w:val="24"/>
          <w:lang w:val="en-US" w:eastAsia="zh-CN"/>
        </w:rPr>
      </w:pPr>
      <w:r>
        <w:rPr>
          <w:rFonts w:hint="eastAsia"/>
          <w:b/>
          <w:bCs/>
          <w:color w:val="auto"/>
          <w:sz w:val="24"/>
          <w:szCs w:val="24"/>
          <w:lang w:val="en-US" w:eastAsia="zh-CN"/>
        </w:rPr>
        <w:t>叉车搬运方式</w:t>
      </w:r>
    </w:p>
    <w:p w14:paraId="4E08AD1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为方便叉车搬运，机器人的底座设有叉车插口，如图所示：</w:t>
      </w:r>
    </w:p>
    <w:p w14:paraId="2ED2003C">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b w:val="0"/>
          <w:bCs w:val="0"/>
          <w:color w:val="auto"/>
          <w:sz w:val="24"/>
          <w:szCs w:val="24"/>
          <w:highlight w:val="none"/>
          <w:lang w:val="en-US" w:eastAsia="zh-CN"/>
        </w:rPr>
      </w:pPr>
      <w:r>
        <w:rPr>
          <w:rFonts w:hint="eastAsia"/>
          <w:b w:val="0"/>
          <w:bCs w:val="0"/>
          <w:color w:val="auto"/>
          <w:sz w:val="24"/>
          <w:szCs w:val="24"/>
          <w:highlight w:val="none"/>
          <w:lang w:val="en-US" w:eastAsia="zh-CN"/>
        </w:rPr>
        <w:drawing>
          <wp:inline distT="0" distB="0" distL="114300" distR="114300">
            <wp:extent cx="1925320" cy="2700020"/>
            <wp:effectExtent l="0" t="0" r="17780" b="5080"/>
            <wp:docPr id="112" name="图片 112" descr="1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12-b"/>
                    <pic:cNvPicPr>
                      <a:picLocks noChangeAspect="1"/>
                    </pic:cNvPicPr>
                  </pic:nvPicPr>
                  <pic:blipFill>
                    <a:blip r:embed="rId30"/>
                    <a:srcRect l="1412" t="13066" r="73608"/>
                    <a:stretch>
                      <a:fillRect/>
                    </a:stretch>
                  </pic:blipFill>
                  <pic:spPr>
                    <a:xfrm>
                      <a:off x="0" y="0"/>
                      <a:ext cx="1925320" cy="2700020"/>
                    </a:xfrm>
                    <a:prstGeom prst="rect">
                      <a:avLst/>
                    </a:prstGeom>
                  </pic:spPr>
                </pic:pic>
              </a:graphicData>
            </a:graphic>
          </wp:inline>
        </w:drawing>
      </w:r>
    </w:p>
    <w:p w14:paraId="5F2AB37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叉车既可以从机器人前侧也可以从后侧起运。货叉插入叉车插口时，需注意避免损伤底座。</w:t>
      </w:r>
    </w:p>
    <w:p w14:paraId="6EAFFF0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outlineLvl w:val="9"/>
        <w:rPr>
          <w:rFonts w:hint="eastAsia"/>
          <w:b w:val="0"/>
          <w:bCs w:val="0"/>
          <w:color w:val="auto"/>
          <w:sz w:val="24"/>
          <w:szCs w:val="24"/>
          <w:highlight w:val="none"/>
          <w:lang w:val="en-US" w:eastAsia="zh-CN"/>
        </w:rPr>
      </w:pPr>
      <w:r>
        <w:rPr>
          <w:rFonts w:hint="eastAsia"/>
          <w:b w:val="0"/>
          <w:bCs w:val="0"/>
          <w:color w:val="auto"/>
          <w:sz w:val="24"/>
          <w:szCs w:val="24"/>
          <w:highlight w:val="none"/>
          <w:lang w:val="en-US" w:eastAsia="zh-CN"/>
        </w:rPr>
        <w:drawing>
          <wp:inline distT="0" distB="0" distL="114300" distR="114300">
            <wp:extent cx="3375660" cy="2226945"/>
            <wp:effectExtent l="0" t="0" r="15240" b="1905"/>
            <wp:docPr id="63" name="图片 63" descr="截图20250315102907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截图20250315102907454"/>
                    <pic:cNvPicPr>
                      <a:picLocks noChangeAspect="1"/>
                    </pic:cNvPicPr>
                  </pic:nvPicPr>
                  <pic:blipFill>
                    <a:blip r:embed="rId31"/>
                    <a:stretch>
                      <a:fillRect/>
                    </a:stretch>
                  </pic:blipFill>
                  <pic:spPr>
                    <a:xfrm>
                      <a:off x="0" y="0"/>
                      <a:ext cx="3375660" cy="2226945"/>
                    </a:xfrm>
                    <a:prstGeom prst="rect">
                      <a:avLst/>
                    </a:prstGeom>
                  </pic:spPr>
                </pic:pic>
              </a:graphicData>
            </a:graphic>
          </wp:inline>
        </w:drawing>
      </w:r>
    </w:p>
    <w:p w14:paraId="4DCA57D8">
      <w:pPr>
        <w:keepNext w:val="0"/>
        <w:keepLines w:val="0"/>
        <w:pageBreakBefore w:val="0"/>
        <w:widowControl w:val="0"/>
        <w:kinsoku/>
        <w:wordWrap/>
        <w:overflowPunct/>
        <w:topLinePunct w:val="0"/>
        <w:autoSpaceDE/>
        <w:autoSpaceDN/>
        <w:bidi w:val="0"/>
        <w:adjustRightInd/>
        <w:snapToGrid/>
        <w:spacing w:line="360" w:lineRule="auto"/>
        <w:ind w:firstLine="440" w:firstLineChars="200"/>
        <w:jc w:val="center"/>
        <w:textAlignment w:val="auto"/>
        <w:outlineLvl w:val="9"/>
        <w:rPr>
          <w:rFonts w:hint="default" w:ascii="楷体" w:hAnsi="楷体" w:eastAsia="楷体" w:cs="楷体"/>
          <w:b w:val="0"/>
          <w:bCs w:val="0"/>
          <w:color w:val="auto"/>
          <w:sz w:val="22"/>
          <w:szCs w:val="22"/>
          <w:lang w:val="en-US" w:eastAsia="zh-CN"/>
        </w:rPr>
      </w:pPr>
      <w:r>
        <w:rPr>
          <w:rFonts w:hint="default" w:ascii="楷体" w:hAnsi="楷体" w:eastAsia="楷体" w:cs="楷体"/>
          <w:b w:val="0"/>
          <w:bCs w:val="0"/>
          <w:color w:val="auto"/>
          <w:sz w:val="22"/>
          <w:szCs w:val="22"/>
          <w:lang w:val="en-US" w:eastAsia="zh-CN"/>
        </w:rPr>
        <w:t>叉车搬运示意图</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551"/>
        <w:gridCol w:w="6576"/>
      </w:tblGrid>
      <w:tr w14:paraId="3B27D5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551" w:type="dxa"/>
            <w:tcBorders>
              <w:top w:val="single" w:color="auto" w:sz="4" w:space="0"/>
              <w:left w:val="single" w:color="auto" w:sz="4" w:space="0"/>
              <w:bottom w:val="single" w:color="auto" w:sz="4" w:space="0"/>
              <w:right w:val="nil"/>
            </w:tcBorders>
            <w:vAlign w:val="center"/>
          </w:tcPr>
          <w:p w14:paraId="1349DECE">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pPr>
            <w:r>
              <w:drawing>
                <wp:inline distT="0" distB="0" distL="114300" distR="114300">
                  <wp:extent cx="1188085" cy="421005"/>
                  <wp:effectExtent l="0" t="0" r="12065" b="17145"/>
                  <wp:docPr id="4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5"/>
                          <pic:cNvPicPr>
                            <a:picLocks noChangeAspect="1"/>
                          </pic:cNvPicPr>
                        </pic:nvPicPr>
                        <pic:blipFill>
                          <a:blip r:embed="rId20"/>
                          <a:stretch>
                            <a:fillRect/>
                          </a:stretch>
                        </pic:blipFill>
                        <pic:spPr>
                          <a:xfrm>
                            <a:off x="0" y="0"/>
                            <a:ext cx="1188085" cy="421005"/>
                          </a:xfrm>
                          <a:prstGeom prst="rect">
                            <a:avLst/>
                          </a:prstGeom>
                          <a:noFill/>
                          <a:ln>
                            <a:noFill/>
                          </a:ln>
                        </pic:spPr>
                      </pic:pic>
                    </a:graphicData>
                  </a:graphic>
                </wp:inline>
              </w:drawing>
            </w:r>
          </w:p>
        </w:tc>
        <w:tc>
          <w:tcPr>
            <w:tcW w:w="6576" w:type="dxa"/>
            <w:tcBorders>
              <w:top w:val="single" w:color="auto" w:sz="4" w:space="0"/>
              <w:left w:val="nil"/>
              <w:bottom w:val="single" w:color="auto" w:sz="4" w:space="0"/>
              <w:right w:val="single" w:color="auto" w:sz="4" w:space="0"/>
            </w:tcBorders>
            <w:vAlign w:val="center"/>
          </w:tcPr>
          <w:p w14:paraId="4E2EB079">
            <w:pPr>
              <w:pStyle w:val="19"/>
              <w:keepNext w:val="0"/>
              <w:keepLines w:val="0"/>
              <w:pageBreakBefore w:val="0"/>
              <w:widowControl w:val="0"/>
              <w:kinsoku/>
              <w:wordWrap/>
              <w:overflowPunct/>
              <w:topLinePunct w:val="0"/>
              <w:autoSpaceDE w:val="0"/>
              <w:autoSpaceDN w:val="0"/>
              <w:bidi w:val="0"/>
              <w:adjustRightInd/>
              <w:snapToGrid/>
              <w:spacing w:before="1" w:line="300" w:lineRule="auto"/>
              <w:ind w:left="0" w:leftChars="0" w:right="0" w:rightChars="0"/>
              <w:jc w:val="left"/>
              <w:textAlignment w:val="auto"/>
              <w:rPr>
                <w:rFonts w:hint="eastAsia"/>
                <w:b w:val="0"/>
                <w:bCs/>
                <w:sz w:val="21"/>
                <w:szCs w:val="21"/>
                <w:lang w:val="en-US" w:eastAsia="zh-CN"/>
              </w:rPr>
            </w:pPr>
            <w:r>
              <w:rPr>
                <w:rFonts w:hint="eastAsia"/>
                <w:b w:val="0"/>
                <w:bCs/>
                <w:sz w:val="21"/>
                <w:szCs w:val="21"/>
                <w:lang w:val="en-US" w:eastAsia="zh-CN"/>
              </w:rPr>
              <w:t>应避免可液压调节的叉车货叉并拢或分开时造成叉车插口过度负荷。</w:t>
            </w:r>
          </w:p>
          <w:p w14:paraId="75FABD95">
            <w:pPr>
              <w:pStyle w:val="19"/>
              <w:keepNext w:val="0"/>
              <w:keepLines w:val="0"/>
              <w:pageBreakBefore w:val="0"/>
              <w:widowControl w:val="0"/>
              <w:kinsoku/>
              <w:wordWrap/>
              <w:overflowPunct/>
              <w:topLinePunct w:val="0"/>
              <w:autoSpaceDE w:val="0"/>
              <w:autoSpaceDN w:val="0"/>
              <w:bidi w:val="0"/>
              <w:adjustRightInd/>
              <w:snapToGrid/>
              <w:spacing w:before="1" w:line="300" w:lineRule="auto"/>
              <w:ind w:left="0" w:leftChars="0" w:right="0" w:rightChars="0"/>
              <w:jc w:val="left"/>
              <w:textAlignment w:val="auto"/>
              <w:rPr>
                <w:rFonts w:hint="eastAsia" w:ascii="宋体" w:hAnsi="宋体" w:eastAsia="宋体" w:cs="宋体"/>
                <w:b w:val="0"/>
                <w:bCs/>
                <w:sz w:val="21"/>
                <w:szCs w:val="21"/>
                <w:lang w:val="en-US" w:eastAsia="zh-CN" w:bidi="ar-SA"/>
              </w:rPr>
            </w:pPr>
            <w:r>
              <w:rPr>
                <w:rFonts w:hint="eastAsia"/>
                <w:b w:val="0"/>
                <w:bCs/>
                <w:sz w:val="21"/>
                <w:szCs w:val="21"/>
                <w:lang w:val="en-US" w:eastAsia="zh-CN"/>
              </w:rPr>
              <w:t>若不注意，则会造成财产损失。</w:t>
            </w:r>
          </w:p>
        </w:tc>
      </w:tr>
    </w:tbl>
    <w:p w14:paraId="34071D9C">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9"/>
        <w:rPr>
          <w:rFonts w:hint="default"/>
          <w:b w:val="0"/>
          <w:bCs w:val="0"/>
          <w:color w:val="auto"/>
          <w:sz w:val="24"/>
          <w:szCs w:val="24"/>
          <w:lang w:val="en-US" w:eastAsia="zh-CN"/>
        </w:rPr>
      </w:pPr>
    </w:p>
    <w:p w14:paraId="69BC7124">
      <w:pPr>
        <w:rPr>
          <w:rFonts w:hint="eastAsia"/>
          <w:b/>
          <w:bCs/>
          <w:color w:val="auto"/>
          <w:sz w:val="24"/>
          <w:szCs w:val="24"/>
          <w:lang w:val="en-US" w:eastAsia="zh-CN"/>
        </w:rPr>
      </w:pPr>
      <w:r>
        <w:rPr>
          <w:rFonts w:hint="eastAsia"/>
          <w:b/>
          <w:bCs/>
          <w:color w:val="auto"/>
          <w:sz w:val="24"/>
          <w:szCs w:val="24"/>
          <w:lang w:val="en-US" w:eastAsia="zh-CN"/>
        </w:rPr>
        <w:br w:type="page"/>
      </w:r>
    </w:p>
    <w:p w14:paraId="01BB4A72">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eastAsia"/>
          <w:b/>
          <w:bCs/>
          <w:color w:val="auto"/>
          <w:sz w:val="24"/>
          <w:szCs w:val="24"/>
          <w:lang w:val="en-US" w:eastAsia="zh-CN"/>
        </w:rPr>
      </w:pPr>
      <w:r>
        <w:rPr>
          <w:rFonts w:hint="eastAsia"/>
          <w:b/>
          <w:bCs/>
          <w:color w:val="auto"/>
          <w:sz w:val="24"/>
          <w:szCs w:val="24"/>
          <w:lang w:val="en-US" w:eastAsia="zh-CN"/>
        </w:rPr>
        <w:t>吊车搬运方式</w:t>
      </w:r>
    </w:p>
    <w:p w14:paraId="3023A3F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对于不方便叉车搬运的场景，推荐使用吊装搬运。</w:t>
      </w:r>
    </w:p>
    <w:p w14:paraId="09EA309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如下图所示，将2根吊带分别穿入底座叉车孔内，其中一根从小臂叉口出穿出，调整吊带长度，使吊带同时受力，吊起即可。</w:t>
      </w:r>
    </w:p>
    <w:p w14:paraId="792CBA2A">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center"/>
        <w:textAlignment w:val="auto"/>
        <w:outlineLvl w:val="9"/>
        <w:rPr>
          <w:rFonts w:hint="default" w:cs="宋体"/>
          <w:b w:val="0"/>
          <w:bCs/>
          <w:sz w:val="21"/>
          <w:szCs w:val="21"/>
          <w:lang w:val="en-US" w:eastAsia="zh-CN" w:bidi="ar-SA"/>
        </w:rPr>
      </w:pPr>
      <w:r>
        <w:rPr>
          <w:rFonts w:hint="default" w:cs="宋体"/>
          <w:b w:val="0"/>
          <w:bCs/>
          <w:sz w:val="21"/>
          <w:szCs w:val="21"/>
          <w:lang w:val="en-US" w:eastAsia="zh-CN" w:bidi="ar-SA"/>
        </w:rPr>
        <w:drawing>
          <wp:inline distT="0" distB="0" distL="114300" distR="114300">
            <wp:extent cx="4456430" cy="3345180"/>
            <wp:effectExtent l="0" t="0" r="8890" b="7620"/>
            <wp:docPr id="29" name="图片 29" descr="微信截图_2025051615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微信截图_20250516153731"/>
                    <pic:cNvPicPr>
                      <a:picLocks noChangeAspect="1"/>
                    </pic:cNvPicPr>
                  </pic:nvPicPr>
                  <pic:blipFill>
                    <a:blip r:embed="rId32"/>
                    <a:stretch>
                      <a:fillRect/>
                    </a:stretch>
                  </pic:blipFill>
                  <pic:spPr>
                    <a:xfrm>
                      <a:off x="0" y="0"/>
                      <a:ext cx="4456430" cy="3345180"/>
                    </a:xfrm>
                    <a:prstGeom prst="rect">
                      <a:avLst/>
                    </a:prstGeom>
                  </pic:spPr>
                </pic:pic>
              </a:graphicData>
            </a:graphic>
          </wp:inline>
        </w:drawing>
      </w:r>
    </w:p>
    <w:p w14:paraId="2ECCA9E5">
      <w:pPr>
        <w:keepNext w:val="0"/>
        <w:keepLines w:val="0"/>
        <w:pageBreakBefore w:val="0"/>
        <w:widowControl w:val="0"/>
        <w:kinsoku/>
        <w:wordWrap/>
        <w:overflowPunct/>
        <w:topLinePunct w:val="0"/>
        <w:autoSpaceDE/>
        <w:autoSpaceDN/>
        <w:bidi w:val="0"/>
        <w:adjustRightInd/>
        <w:snapToGrid/>
        <w:spacing w:line="360" w:lineRule="auto"/>
        <w:ind w:firstLine="440" w:firstLineChars="200"/>
        <w:jc w:val="center"/>
        <w:textAlignment w:val="auto"/>
        <w:outlineLvl w:val="9"/>
        <w:rPr>
          <w:rFonts w:hint="default"/>
          <w:b w:val="0"/>
          <w:bCs w:val="0"/>
          <w:color w:val="auto"/>
          <w:sz w:val="24"/>
          <w:szCs w:val="24"/>
          <w:lang w:val="en-US" w:eastAsia="zh-CN"/>
        </w:rPr>
      </w:pPr>
      <w:r>
        <w:rPr>
          <w:rFonts w:hint="eastAsia" w:ascii="楷体" w:hAnsi="楷体" w:eastAsia="楷体" w:cs="楷体"/>
          <w:b w:val="0"/>
          <w:bCs w:val="0"/>
          <w:color w:val="auto"/>
          <w:sz w:val="22"/>
          <w:szCs w:val="22"/>
          <w:lang w:val="en-US" w:eastAsia="zh-CN"/>
        </w:rPr>
        <w:t>吊装</w:t>
      </w:r>
      <w:r>
        <w:rPr>
          <w:rFonts w:hint="default" w:ascii="楷体" w:hAnsi="楷体" w:eastAsia="楷体" w:cs="楷体"/>
          <w:b w:val="0"/>
          <w:bCs w:val="0"/>
          <w:color w:val="auto"/>
          <w:sz w:val="22"/>
          <w:szCs w:val="22"/>
          <w:lang w:val="en-US" w:eastAsia="zh-CN"/>
        </w:rPr>
        <w:t>搬运示意图</w:t>
      </w:r>
    </w:p>
    <w:p w14:paraId="75D86C66">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135" w:name="_Toc12641"/>
      <w:r>
        <w:rPr>
          <w:rFonts w:hint="eastAsia" w:ascii="黑体" w:hAnsi="黑体" w:eastAsia="黑体" w:cs="黑体"/>
          <w:b/>
          <w:bCs/>
          <w:sz w:val="24"/>
          <w:szCs w:val="24"/>
          <w:lang w:val="en-US" w:eastAsia="zh-CN"/>
        </w:rPr>
        <w:t>1</w:t>
      </w:r>
      <w:r>
        <w:rPr>
          <w:rFonts w:hint="default" w:ascii="黑体" w:hAnsi="黑体" w:eastAsia="黑体" w:cs="黑体"/>
          <w:b/>
          <w:bCs/>
          <w:sz w:val="24"/>
          <w:szCs w:val="24"/>
          <w:lang w:val="en-US" w:eastAsia="zh-CN"/>
        </w:rPr>
        <w:t>.2</w:t>
      </w:r>
      <w:r>
        <w:rPr>
          <w:rFonts w:hint="eastAsia" w:ascii="黑体" w:hAnsi="黑体" w:eastAsia="黑体" w:cs="黑体"/>
          <w:b/>
          <w:bCs/>
          <w:sz w:val="24"/>
          <w:szCs w:val="24"/>
          <w:lang w:val="en-US" w:eastAsia="zh-CN"/>
        </w:rPr>
        <w:t>存储</w:t>
      </w:r>
      <w:bookmarkEnd w:id="135"/>
    </w:p>
    <w:p w14:paraId="1888BA6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本型号机器人存储空间要求如下：</w:t>
      </w:r>
    </w:p>
    <w:p w14:paraId="4A259014">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default"/>
          <w:b w:val="0"/>
          <w:bCs w:val="0"/>
          <w:color w:val="0000FF"/>
          <w:lang w:val="en-US" w:eastAsia="zh-CN"/>
        </w:rPr>
      </w:pPr>
      <w:r>
        <w:rPr>
          <w:rFonts w:hint="default"/>
          <w:b w:val="0"/>
          <w:bCs w:val="0"/>
          <w:color w:val="0000FF"/>
          <w:lang w:val="en-US" w:eastAsia="zh-CN"/>
        </w:rPr>
        <w:drawing>
          <wp:inline distT="0" distB="0" distL="114300" distR="114300">
            <wp:extent cx="4878705" cy="2653030"/>
            <wp:effectExtent l="9525" t="9525" r="26670" b="23495"/>
            <wp:docPr id="114" name="图片 114" descr="1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10-c"/>
                    <pic:cNvPicPr>
                      <a:picLocks noChangeAspect="1"/>
                    </pic:cNvPicPr>
                  </pic:nvPicPr>
                  <pic:blipFill>
                    <a:blip r:embed="rId33"/>
                    <a:srcRect t="6212" r="38860" b="8085"/>
                    <a:stretch>
                      <a:fillRect/>
                    </a:stretch>
                  </pic:blipFill>
                  <pic:spPr>
                    <a:xfrm>
                      <a:off x="0" y="0"/>
                      <a:ext cx="4878705" cy="2653030"/>
                    </a:xfrm>
                    <a:prstGeom prst="rect">
                      <a:avLst/>
                    </a:prstGeom>
                    <a:ln w="6350">
                      <a:solidFill>
                        <a:schemeClr val="tx1"/>
                      </a:solidFill>
                    </a:ln>
                  </pic:spPr>
                </pic:pic>
              </a:graphicData>
            </a:graphic>
          </wp:inline>
        </w:drawing>
      </w:r>
    </w:p>
    <w:p w14:paraId="1F4CBF4A">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default" w:ascii="楷体" w:hAnsi="楷体" w:eastAsia="楷体" w:cs="楷体"/>
          <w:b w:val="0"/>
          <w:bCs w:val="0"/>
          <w:color w:val="auto"/>
          <w:sz w:val="22"/>
          <w:szCs w:val="22"/>
          <w:lang w:val="en-US" w:eastAsia="zh-CN"/>
        </w:rPr>
      </w:pPr>
      <w:r>
        <w:rPr>
          <w:rFonts w:hint="eastAsia" w:ascii="楷体" w:hAnsi="楷体" w:eastAsia="楷体" w:cs="楷体"/>
          <w:b w:val="0"/>
          <w:bCs w:val="0"/>
          <w:color w:val="auto"/>
          <w:sz w:val="22"/>
          <w:szCs w:val="22"/>
          <w:lang w:val="en-US" w:eastAsia="zh-CN"/>
        </w:rPr>
        <w:t>AT10R1450C/D存储空间示意图</w:t>
      </w:r>
    </w:p>
    <w:p w14:paraId="59201085">
      <w:pPr>
        <w:rPr>
          <w:rFonts w:hint="default"/>
          <w:b w:val="0"/>
          <w:bCs w:val="0"/>
          <w:color w:val="0000FF"/>
          <w:lang w:val="en-US" w:eastAsia="zh-CN"/>
        </w:rPr>
      </w:pPr>
      <w:r>
        <w:rPr>
          <w:rFonts w:hint="default"/>
          <w:b w:val="0"/>
          <w:bCs w:val="0"/>
          <w:color w:val="0000FF"/>
          <w:lang w:val="en-US" w:eastAsia="zh-CN"/>
        </w:rPr>
        <w:br w:type="page"/>
      </w:r>
    </w:p>
    <w:p w14:paraId="5B817A31">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default"/>
          <w:b w:val="0"/>
          <w:bCs w:val="0"/>
          <w:color w:val="0000FF"/>
          <w:lang w:val="en-US" w:eastAsia="zh-CN"/>
        </w:rPr>
      </w:pPr>
      <w:r>
        <w:rPr>
          <w:rFonts w:hint="default"/>
          <w:b w:val="0"/>
          <w:bCs w:val="0"/>
          <w:color w:val="0000FF"/>
          <w:lang w:val="en-US" w:eastAsia="zh-CN"/>
        </w:rPr>
        <w:drawing>
          <wp:inline distT="0" distB="0" distL="114300" distR="114300">
            <wp:extent cx="4878070" cy="2633345"/>
            <wp:effectExtent l="9525" t="9525" r="27305" b="24130"/>
            <wp:docPr id="113" name="图片 113" descr="1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12-b"/>
                    <pic:cNvPicPr>
                      <a:picLocks noChangeAspect="1"/>
                    </pic:cNvPicPr>
                  </pic:nvPicPr>
                  <pic:blipFill>
                    <a:blip r:embed="rId30"/>
                    <a:srcRect l="32972" t="12006" r="4547" b="4226"/>
                    <a:stretch>
                      <a:fillRect/>
                    </a:stretch>
                  </pic:blipFill>
                  <pic:spPr>
                    <a:xfrm>
                      <a:off x="0" y="0"/>
                      <a:ext cx="4878070" cy="2633345"/>
                    </a:xfrm>
                    <a:prstGeom prst="rect">
                      <a:avLst/>
                    </a:prstGeom>
                    <a:ln w="6350">
                      <a:solidFill>
                        <a:schemeClr val="tx1"/>
                      </a:solidFill>
                    </a:ln>
                  </pic:spPr>
                </pic:pic>
              </a:graphicData>
            </a:graphic>
          </wp:inline>
        </w:drawing>
      </w:r>
    </w:p>
    <w:p w14:paraId="57A4FC32">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default" w:ascii="楷体" w:hAnsi="楷体" w:eastAsia="楷体" w:cs="楷体"/>
          <w:b w:val="0"/>
          <w:bCs w:val="0"/>
          <w:color w:val="auto"/>
          <w:sz w:val="22"/>
          <w:szCs w:val="22"/>
          <w:lang w:val="en-US" w:eastAsia="zh-CN"/>
        </w:rPr>
      </w:pPr>
      <w:r>
        <w:rPr>
          <w:rFonts w:hint="eastAsia" w:ascii="楷体" w:hAnsi="楷体" w:eastAsia="楷体" w:cs="楷体"/>
          <w:b w:val="0"/>
          <w:bCs w:val="0"/>
          <w:color w:val="auto"/>
          <w:sz w:val="22"/>
          <w:szCs w:val="22"/>
          <w:lang w:val="en-US" w:eastAsia="zh-CN"/>
        </w:rPr>
        <w:t>AT12R1450B存储空间示意图</w:t>
      </w:r>
    </w:p>
    <w:p w14:paraId="5A34B2C2">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136" w:name="_Toc12757"/>
      <w:r>
        <w:rPr>
          <w:rFonts w:hint="eastAsia" w:ascii="黑体" w:hAnsi="黑体" w:eastAsia="黑体" w:cs="黑体"/>
          <w:b/>
          <w:bCs/>
          <w:sz w:val="24"/>
          <w:szCs w:val="24"/>
          <w:lang w:val="en-US" w:eastAsia="zh-CN"/>
        </w:rPr>
        <w:t>1.3 安装</w:t>
      </w:r>
      <w:bookmarkEnd w:id="136"/>
    </w:p>
    <w:p w14:paraId="492CD318">
      <w:pPr>
        <w:keepNext w:val="0"/>
        <w:keepLines w:val="0"/>
        <w:pageBreakBefore w:val="0"/>
        <w:widowControl w:val="0"/>
        <w:kinsoku/>
        <w:wordWrap/>
        <w:overflowPunct/>
        <w:topLinePunct w:val="0"/>
        <w:autoSpaceDE/>
        <w:autoSpaceDN/>
        <w:bidi w:val="0"/>
        <w:adjustRightInd/>
        <w:snapToGrid/>
        <w:spacing w:line="360" w:lineRule="auto"/>
        <w:ind w:firstLine="241" w:firstLineChars="100"/>
        <w:textAlignment w:val="auto"/>
        <w:outlineLvl w:val="2"/>
        <w:rPr>
          <w:rFonts w:hint="default" w:ascii="黑体" w:hAnsi="黑体" w:eastAsia="黑体" w:cs="黑体"/>
          <w:b/>
          <w:bCs/>
          <w:sz w:val="24"/>
          <w:szCs w:val="24"/>
          <w:lang w:val="en-US" w:eastAsia="zh-CN"/>
        </w:rPr>
      </w:pPr>
      <w:bookmarkStart w:id="137" w:name="_Toc23988"/>
      <w:r>
        <w:rPr>
          <w:rFonts w:hint="eastAsia" w:ascii="黑体" w:hAnsi="黑体" w:eastAsia="黑体" w:cs="黑体"/>
          <w:b/>
          <w:bCs/>
          <w:sz w:val="24"/>
          <w:szCs w:val="24"/>
          <w:lang w:val="en-US" w:eastAsia="zh-CN"/>
        </w:rPr>
        <w:t>1.3.1安装信息</w:t>
      </w:r>
      <w:bookmarkEnd w:id="137"/>
    </w:p>
    <w:p w14:paraId="23BABD6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安装设计时必须注意运动系统的功能或应用。以下情况可能会导致提前磨损。出现提前磨损时，需要缩短保养周期或提前更换组件。此外还必须在安装时注意技术数据中规定的许用运行极限，并加以遵守。</w:t>
      </w:r>
    </w:p>
    <w:p w14:paraId="6957859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·在接近温度极限的情况或在腐蚀性环境中持续运行</w:t>
      </w:r>
    </w:p>
    <w:p w14:paraId="353091E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·在接近功率极限的情况下持续运行，例如轴高速转动</w:t>
      </w:r>
    </w:p>
    <w:p w14:paraId="159419E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·单个轴长时间运转</w:t>
      </w:r>
    </w:p>
    <w:p w14:paraId="59ACE28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·运行情况单一，例如短时间、周期性频繁重复的轴运动</w:t>
      </w:r>
    </w:p>
    <w:p w14:paraId="655F8F8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·轴处于不同位置，例如手轴长期处于垂直位置</w:t>
      </w:r>
    </w:p>
    <w:p w14:paraId="3B20DBA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·有外力作用在机器人上</w:t>
      </w:r>
    </w:p>
    <w:p w14:paraId="202669A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如在系统运行时满足以上一个或多个情况，则必须与我公司进行协商。</w:t>
      </w:r>
    </w:p>
    <w:p w14:paraId="65C2102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一旦机器人达到了对应的运行极限，或者在一定时间段内在极限附近运行，那么，所设计的监控功能就会被激活，机器人就会被自动切断。</w:t>
      </w:r>
    </w:p>
    <w:p w14:paraId="7F910ED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通过这样的自我保护功能，可以提高机器人系统的利用率。</w:t>
      </w:r>
    </w:p>
    <w:p w14:paraId="419B73EC">
      <w:pPr>
        <w:rPr>
          <w:rFonts w:hint="eastAsia" w:ascii="黑体" w:hAnsi="黑体" w:eastAsia="黑体" w:cs="黑体"/>
          <w:b/>
          <w:bCs/>
          <w:sz w:val="24"/>
          <w:szCs w:val="24"/>
          <w:lang w:val="en-US" w:eastAsia="zh-CN"/>
        </w:rPr>
      </w:pPr>
      <w:bookmarkStart w:id="138" w:name="_Toc25684"/>
      <w:r>
        <w:rPr>
          <w:rFonts w:hint="eastAsia" w:ascii="黑体" w:hAnsi="黑体" w:eastAsia="黑体" w:cs="黑体"/>
          <w:b/>
          <w:bCs/>
          <w:sz w:val="24"/>
          <w:szCs w:val="24"/>
          <w:lang w:val="en-US" w:eastAsia="zh-CN"/>
        </w:rPr>
        <w:br w:type="page"/>
      </w:r>
    </w:p>
    <w:p w14:paraId="005A7FAF">
      <w:pPr>
        <w:keepNext w:val="0"/>
        <w:keepLines w:val="0"/>
        <w:pageBreakBefore w:val="0"/>
        <w:widowControl w:val="0"/>
        <w:kinsoku/>
        <w:wordWrap/>
        <w:overflowPunct/>
        <w:topLinePunct w:val="0"/>
        <w:autoSpaceDE/>
        <w:autoSpaceDN/>
        <w:bidi w:val="0"/>
        <w:adjustRightInd/>
        <w:snapToGrid/>
        <w:spacing w:line="360" w:lineRule="auto"/>
        <w:ind w:firstLine="241" w:firstLineChars="100"/>
        <w:textAlignment w:val="auto"/>
        <w:outlineLvl w:val="2"/>
        <w:rPr>
          <w:rFonts w:hint="eastAsia"/>
          <w:b w:val="0"/>
          <w:bCs w:val="0"/>
          <w:color w:val="auto"/>
          <w:sz w:val="24"/>
          <w:szCs w:val="24"/>
          <w:lang w:val="en-US" w:eastAsia="zh-CN"/>
        </w:rPr>
      </w:pPr>
      <w:r>
        <w:rPr>
          <w:rFonts w:hint="eastAsia" w:ascii="黑体" w:hAnsi="黑体" w:eastAsia="黑体" w:cs="黑体"/>
          <w:b/>
          <w:bCs/>
          <w:sz w:val="24"/>
          <w:szCs w:val="24"/>
          <w:lang w:val="en-US" w:eastAsia="zh-CN"/>
        </w:rPr>
        <w:t>1.3.2安装条件</w:t>
      </w:r>
      <w:bookmarkEnd w:id="138"/>
    </w:p>
    <w:p w14:paraId="72C7680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工业机器人只有在满足下列前提条件下才允许投入运行：</w:t>
      </w:r>
    </w:p>
    <w:p w14:paraId="496C174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·工业机器人已集成到设备中。</w:t>
      </w:r>
    </w:p>
    <w:p w14:paraId="5559890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或者：工业机器人与其他机器一起组成一套设备。</w:t>
      </w:r>
    </w:p>
    <w:p w14:paraId="30D185A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或者：工业机器人装备了设备必备的所有安全功能和防护装置。</w:t>
      </w:r>
    </w:p>
    <w:p w14:paraId="1DF0BAC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drawing>
          <wp:inline distT="0" distB="0" distL="114300" distR="114300">
            <wp:extent cx="3134360" cy="2597785"/>
            <wp:effectExtent l="0" t="0" r="0" b="0"/>
            <wp:docPr id="16" name="图片 16" descr="截图2025031210453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截图20250312104535409"/>
                    <pic:cNvPicPr>
                      <a:picLocks noChangeAspect="1"/>
                    </pic:cNvPicPr>
                  </pic:nvPicPr>
                  <pic:blipFill>
                    <a:blip r:embed="rId34"/>
                    <a:srcRect t="5310" b="4160"/>
                    <a:stretch>
                      <a:fillRect/>
                    </a:stretch>
                  </pic:blipFill>
                  <pic:spPr>
                    <a:xfrm>
                      <a:off x="0" y="0"/>
                      <a:ext cx="3134360" cy="2597785"/>
                    </a:xfrm>
                    <a:prstGeom prst="rect">
                      <a:avLst/>
                    </a:prstGeom>
                  </pic:spPr>
                </pic:pic>
              </a:graphicData>
            </a:graphic>
          </wp:inline>
        </w:drawing>
      </w:r>
    </w:p>
    <w:p w14:paraId="2094884E">
      <w:pPr>
        <w:keepNext w:val="0"/>
        <w:keepLines w:val="0"/>
        <w:pageBreakBefore w:val="0"/>
        <w:widowControl w:val="0"/>
        <w:kinsoku/>
        <w:wordWrap/>
        <w:overflowPunct/>
        <w:topLinePunct w:val="0"/>
        <w:autoSpaceDE/>
        <w:autoSpaceDN/>
        <w:bidi w:val="0"/>
        <w:adjustRightInd/>
        <w:snapToGrid/>
        <w:spacing w:line="360" w:lineRule="auto"/>
        <w:ind w:firstLine="440" w:firstLineChars="200"/>
        <w:jc w:val="center"/>
        <w:textAlignment w:val="auto"/>
        <w:outlineLvl w:val="9"/>
        <w:rPr>
          <w:rFonts w:hint="eastAsia" w:ascii="楷体" w:hAnsi="楷体" w:eastAsia="楷体" w:cs="楷体"/>
          <w:b w:val="0"/>
          <w:bCs w:val="0"/>
          <w:color w:val="auto"/>
          <w:sz w:val="22"/>
          <w:szCs w:val="22"/>
          <w:lang w:val="en-US" w:eastAsia="zh-CN"/>
        </w:rPr>
      </w:pPr>
      <w:r>
        <w:rPr>
          <w:rFonts w:hint="eastAsia" w:ascii="楷体" w:hAnsi="楷体" w:eastAsia="楷体" w:cs="楷体"/>
          <w:b w:val="0"/>
          <w:bCs w:val="0"/>
          <w:color w:val="auto"/>
          <w:sz w:val="22"/>
          <w:szCs w:val="22"/>
          <w:lang w:val="en-US" w:eastAsia="zh-CN"/>
        </w:rPr>
        <w:t>机器人防护等级示意图</w:t>
      </w:r>
    </w:p>
    <w:p w14:paraId="2634EBA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机器人本体的抗药品、抗溶剂性能如下：</w:t>
      </w:r>
    </w:p>
    <w:p w14:paraId="627933C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（1）下列液体，可能造成机器人上的橡胶部件（密封件、油封、O 形密封圈等）的老化或腐蚀，请不要使用。（经我公司认可的产品除外）</w:t>
      </w:r>
    </w:p>
    <w:p w14:paraId="2B5AA3C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a）有机溶剂</w:t>
      </w:r>
    </w:p>
    <w:p w14:paraId="6DBF880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b）氯系、汽油系的切削液</w:t>
      </w:r>
    </w:p>
    <w:p w14:paraId="3C4D2B2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c）胺系清洗剂</w:t>
      </w:r>
    </w:p>
    <w:p w14:paraId="1756933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d）酸、碱等腐蚀性液体，导致机器人生锈的液体或水溶液</w:t>
      </w:r>
    </w:p>
    <w:p w14:paraId="252DAC7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e）其他如丁腈橡胶（NBR）等没有抗性的液体或水溶液</w:t>
      </w:r>
    </w:p>
    <w:p w14:paraId="4711BDA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（2）在水等液体飞溅到机器人上的环境下使用机器人时，应充分注意底座的排水。若排水不充分而导致底座经常浸水，将会引起机器人故障。</w:t>
      </w:r>
    </w:p>
    <w:p w14:paraId="67E2AA8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（3）请勿使用性状不明的切削液、洗净液。</w:t>
      </w:r>
    </w:p>
    <w:p w14:paraId="7BCCF62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（4）机器人不能长时间浸在水中，或在易被淋湿的环境下使用。例如，在电机外露的情况下，如果电机表明长时间处于淋湿状态，液体会浸入电机内引起故障。</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098"/>
        <w:gridCol w:w="7143"/>
      </w:tblGrid>
      <w:tr w14:paraId="1E4890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098" w:type="dxa"/>
            <w:tcBorders>
              <w:top w:val="single" w:color="auto" w:sz="4" w:space="0"/>
              <w:left w:val="single" w:color="auto" w:sz="4" w:space="0"/>
              <w:bottom w:val="single" w:color="auto" w:sz="4" w:space="0"/>
              <w:right w:val="nil"/>
            </w:tcBorders>
            <w:vAlign w:val="center"/>
          </w:tcPr>
          <w:p w14:paraId="6D805828">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pPr>
            <w:r>
              <w:drawing>
                <wp:inline distT="0" distB="0" distL="114300" distR="114300">
                  <wp:extent cx="1188085" cy="421005"/>
                  <wp:effectExtent l="0" t="0" r="12065" b="17145"/>
                  <wp:docPr id="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
                          <pic:cNvPicPr>
                            <a:picLocks noChangeAspect="1"/>
                          </pic:cNvPicPr>
                        </pic:nvPicPr>
                        <pic:blipFill>
                          <a:blip r:embed="rId20"/>
                          <a:stretch>
                            <a:fillRect/>
                          </a:stretch>
                        </pic:blipFill>
                        <pic:spPr>
                          <a:xfrm>
                            <a:off x="0" y="0"/>
                            <a:ext cx="1188085" cy="421005"/>
                          </a:xfrm>
                          <a:prstGeom prst="rect">
                            <a:avLst/>
                          </a:prstGeom>
                          <a:noFill/>
                          <a:ln>
                            <a:noFill/>
                          </a:ln>
                        </pic:spPr>
                      </pic:pic>
                    </a:graphicData>
                  </a:graphic>
                </wp:inline>
              </w:drawing>
            </w:r>
          </w:p>
        </w:tc>
        <w:tc>
          <w:tcPr>
            <w:tcW w:w="7143" w:type="dxa"/>
            <w:tcBorders>
              <w:top w:val="single" w:color="auto" w:sz="4" w:space="0"/>
              <w:left w:val="nil"/>
              <w:bottom w:val="single" w:color="auto" w:sz="4" w:space="0"/>
              <w:right w:val="single" w:color="auto" w:sz="4" w:space="0"/>
            </w:tcBorders>
            <w:vAlign w:val="center"/>
          </w:tcPr>
          <w:p w14:paraId="36BBC7D8">
            <w:pPr>
              <w:pStyle w:val="19"/>
              <w:keepNext w:val="0"/>
              <w:keepLines w:val="0"/>
              <w:pageBreakBefore w:val="0"/>
              <w:widowControl w:val="0"/>
              <w:kinsoku/>
              <w:wordWrap/>
              <w:overflowPunct/>
              <w:topLinePunct w:val="0"/>
              <w:autoSpaceDE w:val="0"/>
              <w:autoSpaceDN w:val="0"/>
              <w:bidi w:val="0"/>
              <w:adjustRightInd/>
              <w:snapToGrid/>
              <w:spacing w:before="1" w:line="360" w:lineRule="auto"/>
              <w:ind w:left="0" w:leftChars="0" w:right="0" w:rightChars="0"/>
              <w:jc w:val="left"/>
              <w:textAlignment w:val="auto"/>
              <w:rPr>
                <w:rFonts w:hint="eastAsia" w:ascii="宋体" w:hAnsi="宋体" w:eastAsia="宋体" w:cs="宋体"/>
                <w:b w:val="0"/>
                <w:bCs/>
                <w:sz w:val="21"/>
                <w:szCs w:val="21"/>
                <w:lang w:val="en-US" w:eastAsia="zh-CN" w:bidi="ar-SA"/>
              </w:rPr>
            </w:pPr>
            <w:r>
              <w:rPr>
                <w:rFonts w:hint="eastAsia"/>
                <w:b w:val="0"/>
                <w:bCs/>
                <w:sz w:val="24"/>
                <w:szCs w:val="24"/>
                <w:lang w:val="en-US" w:eastAsia="zh-CN"/>
              </w:rPr>
              <w:t>机器人连接电缆的包覆损坏将会导致水侵入，安装时应充分注意操作，损坏时要及时更换。</w:t>
            </w:r>
          </w:p>
        </w:tc>
      </w:tr>
    </w:tbl>
    <w:p w14:paraId="443EC03A">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b w:val="0"/>
          <w:bCs w:val="0"/>
          <w:color w:val="auto"/>
          <w:sz w:val="24"/>
          <w:szCs w:val="24"/>
          <w:lang w:val="en-US" w:eastAsia="zh-CN"/>
        </w:rPr>
      </w:pPr>
    </w:p>
    <w:p w14:paraId="1D63CFE0">
      <w:pPr>
        <w:rPr>
          <w:rFonts w:hint="eastAsia" w:ascii="黑体" w:hAnsi="黑体" w:eastAsia="黑体" w:cs="黑体"/>
          <w:b/>
          <w:bCs/>
          <w:sz w:val="24"/>
          <w:szCs w:val="24"/>
          <w:lang w:val="en-US" w:eastAsia="zh-CN"/>
        </w:rPr>
      </w:pPr>
      <w:bookmarkStart w:id="139" w:name="_Toc15342"/>
      <w:r>
        <w:rPr>
          <w:rFonts w:hint="eastAsia" w:ascii="黑体" w:hAnsi="黑体" w:eastAsia="黑体" w:cs="黑体"/>
          <w:b/>
          <w:bCs/>
          <w:sz w:val="24"/>
          <w:szCs w:val="24"/>
          <w:lang w:val="en-US" w:eastAsia="zh-CN"/>
        </w:rPr>
        <w:br w:type="page"/>
      </w:r>
    </w:p>
    <w:p w14:paraId="1047D07A">
      <w:pPr>
        <w:keepNext w:val="0"/>
        <w:keepLines w:val="0"/>
        <w:pageBreakBefore w:val="0"/>
        <w:widowControl w:val="0"/>
        <w:kinsoku/>
        <w:wordWrap/>
        <w:overflowPunct/>
        <w:topLinePunct w:val="0"/>
        <w:autoSpaceDE/>
        <w:autoSpaceDN/>
        <w:bidi w:val="0"/>
        <w:adjustRightInd/>
        <w:snapToGrid/>
        <w:spacing w:line="360" w:lineRule="auto"/>
        <w:ind w:firstLine="241" w:firstLineChars="100"/>
        <w:textAlignment w:val="auto"/>
        <w:outlineLvl w:val="2"/>
        <w:rPr>
          <w:rFonts w:hint="eastAsia" w:ascii="黑体" w:hAnsi="黑体" w:eastAsia="黑体" w:cs="黑体"/>
          <w:b/>
          <w:bCs/>
          <w:sz w:val="24"/>
          <w:szCs w:val="24"/>
          <w:lang w:val="en-US" w:eastAsia="zh-CN"/>
        </w:rPr>
      </w:pPr>
      <w:r>
        <w:rPr>
          <w:rFonts w:hint="eastAsia" w:ascii="黑体" w:hAnsi="黑体" w:eastAsia="黑体" w:cs="黑体"/>
          <w:b/>
          <w:bCs/>
          <w:sz w:val="24"/>
          <w:szCs w:val="24"/>
          <w:lang w:val="en-US" w:eastAsia="zh-CN"/>
        </w:rPr>
        <w:t>1.3.3 安装机器人</w:t>
      </w:r>
      <w:bookmarkEnd w:id="139"/>
    </w:p>
    <w:p w14:paraId="5075B55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b/>
          <w:bCs/>
          <w:color w:val="auto"/>
          <w:sz w:val="24"/>
          <w:szCs w:val="24"/>
          <w:lang w:val="en-US" w:eastAsia="zh-CN"/>
        </w:rPr>
      </w:pPr>
      <w:r>
        <w:rPr>
          <w:rFonts w:hint="eastAsia"/>
          <w:b/>
          <w:bCs/>
          <w:color w:val="auto"/>
          <w:sz w:val="24"/>
          <w:szCs w:val="24"/>
          <w:lang w:val="en-US" w:eastAsia="zh-CN"/>
        </w:rPr>
        <w:t>说明</w:t>
      </w:r>
    </w:p>
    <w:p w14:paraId="6B376A9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这些步骤针对使用地基固定装置来固定机器人的安装工作。</w:t>
      </w:r>
    </w:p>
    <w:p w14:paraId="14D777B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机器人控制系统、加装工具和应用程序的安装及投入运行在此不作说明。</w:t>
      </w:r>
    </w:p>
    <w:p w14:paraId="18FCC50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确保已阅读并理解安全使用须知中的信息</w:t>
      </w:r>
      <w:r>
        <w:rPr>
          <w:rFonts w:hint="eastAsia"/>
          <w:b w:val="0"/>
          <w:bCs w:val="0"/>
          <w:color w:val="auto"/>
          <w:sz w:val="24"/>
          <w:szCs w:val="24"/>
          <w:lang w:val="en-US" w:eastAsia="zh-CN"/>
        </w:rPr>
        <w:t>。</w:t>
      </w:r>
    </w:p>
    <w:p w14:paraId="31CFF82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确保由具有资质的安装人员安装机器人，安装规程必须符合当地的法律规则</w:t>
      </w:r>
      <w:r>
        <w:rPr>
          <w:rFonts w:hint="eastAsia"/>
          <w:b w:val="0"/>
          <w:bCs w:val="0"/>
          <w:color w:val="auto"/>
          <w:sz w:val="24"/>
          <w:szCs w:val="24"/>
          <w:lang w:val="en-US" w:eastAsia="zh-CN"/>
        </w:rPr>
        <w:t>。</w:t>
      </w:r>
    </w:p>
    <w:p w14:paraId="4200415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检查机器人外包装是否有磕碰、损伤现象；拆开机器人外包装，从外观上查看机器人产品是否损坏</w:t>
      </w:r>
      <w:r>
        <w:rPr>
          <w:rFonts w:hint="eastAsia"/>
          <w:b w:val="0"/>
          <w:bCs w:val="0"/>
          <w:color w:val="auto"/>
          <w:sz w:val="24"/>
          <w:szCs w:val="24"/>
          <w:lang w:val="en-US" w:eastAsia="zh-CN"/>
        </w:rPr>
        <w:t>。</w:t>
      </w:r>
    </w:p>
    <w:p w14:paraId="2CD323A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p>
    <w:p w14:paraId="3E1938A9">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b/>
          <w:bCs/>
          <w:color w:val="auto"/>
          <w:sz w:val="24"/>
          <w:szCs w:val="24"/>
          <w:lang w:val="en-US" w:eastAsia="zh-CN"/>
        </w:rPr>
      </w:pPr>
      <w:r>
        <w:rPr>
          <w:rFonts w:hint="eastAsia"/>
          <w:b/>
          <w:bCs/>
          <w:color w:val="auto"/>
          <w:sz w:val="24"/>
          <w:szCs w:val="24"/>
          <w:lang w:val="en-US" w:eastAsia="zh-CN"/>
        </w:rPr>
        <w:t>底座安装尺寸</w:t>
      </w:r>
    </w:p>
    <w:p w14:paraId="0388F149">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eastAsia="宋体"/>
          <w:highlight w:val="yellow"/>
          <w:lang w:eastAsia="zh-CN"/>
        </w:rPr>
      </w:pPr>
      <w:r>
        <w:drawing>
          <wp:inline distT="0" distB="0" distL="114300" distR="114300">
            <wp:extent cx="3041650" cy="2571115"/>
            <wp:effectExtent l="0" t="0" r="6350" b="635"/>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35"/>
                    <a:stretch>
                      <a:fillRect/>
                    </a:stretch>
                  </pic:blipFill>
                  <pic:spPr>
                    <a:xfrm>
                      <a:off x="0" y="0"/>
                      <a:ext cx="3041650" cy="2571115"/>
                    </a:xfrm>
                    <a:prstGeom prst="rect">
                      <a:avLst/>
                    </a:prstGeom>
                    <a:noFill/>
                    <a:ln>
                      <a:noFill/>
                    </a:ln>
                  </pic:spPr>
                </pic:pic>
              </a:graphicData>
            </a:graphic>
          </wp:inline>
        </w:drawing>
      </w:r>
      <w:r>
        <w:rPr>
          <w:rFonts w:hint="eastAsia"/>
          <w:lang w:val="en-US" w:eastAsia="zh-CN"/>
        </w:rPr>
        <w:t xml:space="preserve">   </w:t>
      </w:r>
      <w:r>
        <w:rPr>
          <w:rFonts w:hint="eastAsia" w:eastAsia="宋体"/>
          <w:highlight w:val="none"/>
          <w:lang w:eastAsia="zh-CN"/>
        </w:rPr>
        <w:drawing>
          <wp:inline distT="0" distB="0" distL="114300" distR="114300">
            <wp:extent cx="2498090" cy="3134360"/>
            <wp:effectExtent l="0" t="0" r="8890" b="16510"/>
            <wp:docPr id="7" name="图片 7" descr="截图20250312102228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截图20250312102228576"/>
                    <pic:cNvPicPr>
                      <a:picLocks noChangeAspect="1"/>
                    </pic:cNvPicPr>
                  </pic:nvPicPr>
                  <pic:blipFill>
                    <a:blip r:embed="rId36">
                      <a:clrChange>
                        <a:clrFrom>
                          <a:srgbClr val="FFFFFF">
                            <a:alpha val="100000"/>
                          </a:srgbClr>
                        </a:clrFrom>
                        <a:clrTo>
                          <a:srgbClr val="FFFFFF">
                            <a:alpha val="100000"/>
                            <a:alpha val="0"/>
                          </a:srgbClr>
                        </a:clrTo>
                      </a:clrChange>
                    </a:blip>
                    <a:srcRect l="2970" r="6788"/>
                    <a:stretch>
                      <a:fillRect/>
                    </a:stretch>
                  </pic:blipFill>
                  <pic:spPr>
                    <a:xfrm rot="16200000">
                      <a:off x="0" y="0"/>
                      <a:ext cx="2498090" cy="3134360"/>
                    </a:xfrm>
                    <a:prstGeom prst="rect">
                      <a:avLst/>
                    </a:prstGeom>
                  </pic:spPr>
                </pic:pic>
              </a:graphicData>
            </a:graphic>
          </wp:inline>
        </w:drawing>
      </w:r>
    </w:p>
    <w:p w14:paraId="369058BE">
      <w:pPr>
        <w:keepNext w:val="0"/>
        <w:keepLines w:val="0"/>
        <w:pageBreakBefore w:val="0"/>
        <w:widowControl w:val="0"/>
        <w:kinsoku/>
        <w:wordWrap/>
        <w:overflowPunct/>
        <w:topLinePunct w:val="0"/>
        <w:autoSpaceDE/>
        <w:autoSpaceDN/>
        <w:bidi w:val="0"/>
        <w:adjustRightInd/>
        <w:snapToGrid/>
        <w:spacing w:line="360" w:lineRule="auto"/>
        <w:ind w:firstLine="1320" w:firstLineChars="600"/>
        <w:jc w:val="both"/>
        <w:textAlignment w:val="auto"/>
        <w:outlineLvl w:val="9"/>
        <w:rPr>
          <w:rFonts w:hint="eastAsia" w:ascii="楷体" w:hAnsi="楷体" w:eastAsia="楷体" w:cs="楷体"/>
          <w:b w:val="0"/>
          <w:bCs w:val="0"/>
          <w:color w:val="auto"/>
          <w:sz w:val="20"/>
          <w:szCs w:val="20"/>
          <w:highlight w:val="none"/>
          <w:lang w:val="en-US" w:eastAsia="zh-CN"/>
        </w:rPr>
      </w:pPr>
      <w:r>
        <w:rPr>
          <w:rFonts w:hint="eastAsia" w:ascii="楷体" w:hAnsi="楷体" w:eastAsia="楷体" w:cs="楷体"/>
          <w:b w:val="0"/>
          <w:bCs w:val="0"/>
          <w:color w:val="auto"/>
          <w:sz w:val="22"/>
          <w:szCs w:val="22"/>
          <w:highlight w:val="none"/>
          <w:lang w:val="en-US" w:eastAsia="zh-CN"/>
        </w:rPr>
        <w:t>AT12R1450底座安装尺寸</w:t>
      </w:r>
      <w:r>
        <w:rPr>
          <w:rFonts w:hint="eastAsia" w:ascii="楷体" w:hAnsi="楷体" w:eastAsia="楷体" w:cs="楷体"/>
          <w:b w:val="0"/>
          <w:bCs w:val="0"/>
          <w:color w:val="auto"/>
          <w:sz w:val="20"/>
          <w:szCs w:val="20"/>
          <w:highlight w:val="none"/>
          <w:lang w:val="en-US" w:eastAsia="zh-CN"/>
        </w:rPr>
        <w:t xml:space="preserve">                               </w:t>
      </w:r>
      <w:r>
        <w:rPr>
          <w:rFonts w:hint="eastAsia" w:ascii="楷体" w:hAnsi="楷体" w:eastAsia="楷体" w:cs="楷体"/>
          <w:b w:val="0"/>
          <w:bCs w:val="0"/>
          <w:color w:val="auto"/>
          <w:sz w:val="22"/>
          <w:szCs w:val="22"/>
          <w:highlight w:val="none"/>
          <w:lang w:val="en-US" w:eastAsia="zh-CN"/>
        </w:rPr>
        <w:t>AT10R1450底座安装尺寸</w:t>
      </w:r>
    </w:p>
    <w:p w14:paraId="11D4AF8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eastAsia"/>
          <w:b/>
          <w:bCs/>
          <w:color w:val="auto"/>
          <w:sz w:val="24"/>
          <w:szCs w:val="24"/>
          <w:lang w:val="en-US" w:eastAsia="zh-CN"/>
        </w:rPr>
      </w:pPr>
    </w:p>
    <w:p w14:paraId="2765E178">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b/>
          <w:bCs/>
          <w:color w:val="auto"/>
          <w:sz w:val="24"/>
          <w:szCs w:val="24"/>
          <w:lang w:val="en-US" w:eastAsia="zh-CN"/>
        </w:rPr>
      </w:pPr>
      <w:r>
        <w:rPr>
          <w:rFonts w:hint="eastAsia"/>
          <w:b/>
          <w:bCs/>
          <w:color w:val="auto"/>
          <w:sz w:val="24"/>
          <w:szCs w:val="24"/>
          <w:lang w:val="en-US" w:eastAsia="zh-CN"/>
        </w:rPr>
        <w:t>前提条件</w:t>
      </w:r>
    </w:p>
    <w:p w14:paraId="1B07E20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w:t>
      </w:r>
      <w:r>
        <w:rPr>
          <w:rFonts w:hint="default"/>
          <w:b w:val="0"/>
          <w:bCs w:val="0"/>
          <w:color w:val="auto"/>
          <w:sz w:val="24"/>
          <w:szCs w:val="24"/>
          <w:lang w:val="en-US" w:eastAsia="zh-CN"/>
        </w:rPr>
        <w:t>已经安装好相应的地基固定装置。</w:t>
      </w:r>
    </w:p>
    <w:p w14:paraId="523B565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·安装现场可以使用起重机或叉车。</w:t>
      </w:r>
    </w:p>
    <w:p w14:paraId="63D574C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·拆除会妨碍工作的工具和其他设备组件。</w:t>
      </w:r>
    </w:p>
    <w:p w14:paraId="2A5E1AE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·机器人处于运输位置。</w:t>
      </w:r>
    </w:p>
    <w:p w14:paraId="2C177D2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·连接电缆和接地线与机器人连接完成。</w:t>
      </w:r>
    </w:p>
    <w:p w14:paraId="2D77E6F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·机器人上已配备压缩空气气源。</w:t>
      </w:r>
    </w:p>
    <w:p w14:paraId="38C19DA1">
      <w:pPr>
        <w:rPr>
          <w:rFonts w:hint="eastAsia" w:ascii="黑体" w:hAnsi="黑体" w:eastAsia="黑体" w:cs="黑体"/>
          <w:b/>
          <w:bCs/>
          <w:sz w:val="30"/>
          <w:szCs w:val="30"/>
          <w:highlight w:val="none"/>
          <w:lang w:val="en-US" w:eastAsia="zh-CN"/>
        </w:rPr>
      </w:pPr>
      <w:r>
        <w:rPr>
          <w:rFonts w:hint="eastAsia" w:ascii="黑体" w:hAnsi="黑体" w:eastAsia="黑体" w:cs="黑体"/>
          <w:b/>
          <w:bCs/>
          <w:sz w:val="30"/>
          <w:szCs w:val="30"/>
          <w:highlight w:val="none"/>
          <w:lang w:val="en-US" w:eastAsia="zh-CN"/>
        </w:rPr>
        <w:br w:type="page"/>
      </w:r>
    </w:p>
    <w:p w14:paraId="54BA0C9B">
      <w:pPr>
        <w:keepNext w:val="0"/>
        <w:keepLines w:val="0"/>
        <w:pageBreakBefore w:val="0"/>
        <w:widowControl w:val="0"/>
        <w:numPr>
          <w:ilvl w:val="0"/>
          <w:numId w:val="0"/>
        </w:numPr>
        <w:kinsoku/>
        <w:wordWrap/>
        <w:overflowPunct/>
        <w:topLinePunct w:val="0"/>
        <w:autoSpaceDE w:val="0"/>
        <w:autoSpaceDN w:val="0"/>
        <w:bidi w:val="0"/>
        <w:adjustRightInd/>
        <w:snapToGrid/>
        <w:spacing w:before="0" w:beforeLines="50" w:after="0" w:afterLines="50" w:line="360" w:lineRule="auto"/>
        <w:textAlignment w:val="auto"/>
        <w:outlineLvl w:val="0"/>
        <w:rPr>
          <w:rFonts w:hint="default" w:ascii="黑体" w:hAnsi="黑体" w:eastAsia="黑体" w:cs="黑体"/>
          <w:b/>
          <w:bCs/>
          <w:sz w:val="30"/>
          <w:szCs w:val="30"/>
          <w:highlight w:val="none"/>
          <w:lang w:val="en-US" w:eastAsia="zh-CN"/>
        </w:rPr>
      </w:pPr>
      <w:bookmarkStart w:id="140" w:name="_Toc5156"/>
      <w:r>
        <w:rPr>
          <w:rFonts w:hint="eastAsia" w:ascii="黑体" w:hAnsi="黑体" w:eastAsia="黑体" w:cs="黑体"/>
          <w:b/>
          <w:bCs/>
          <w:sz w:val="30"/>
          <w:szCs w:val="30"/>
          <w:highlight w:val="none"/>
          <w:lang w:val="en-US" w:eastAsia="zh-CN"/>
        </w:rPr>
        <w:t>2.</w:t>
      </w:r>
      <w:r>
        <w:rPr>
          <w:rFonts w:hint="eastAsia" w:ascii="黑体" w:hAnsi="黑体" w:eastAsia="黑体" w:cs="黑体"/>
          <w:b/>
          <w:bCs/>
          <w:sz w:val="30"/>
          <w:szCs w:val="30"/>
          <w:highlight w:val="none"/>
        </w:rPr>
        <w:t>与控制装置之间的连接</w:t>
      </w:r>
      <w:bookmarkEnd w:id="140"/>
    </w:p>
    <w:p w14:paraId="768FD02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机器人与控制装置之间的连接电缆。请将各电缆连接于机座背面的连接器部。</w:t>
      </w:r>
    </w:p>
    <w:p w14:paraId="24CB217F">
      <w:pPr>
        <w:keepNext w:val="0"/>
        <w:keepLines w:val="0"/>
        <w:pageBreakBefore w:val="0"/>
        <w:widowControl w:val="0"/>
        <w:kinsoku/>
        <w:wordWrap/>
        <w:overflowPunct/>
        <w:topLinePunct w:val="0"/>
        <w:autoSpaceDE/>
        <w:autoSpaceDN/>
        <w:bidi w:val="0"/>
        <w:adjustRightInd/>
        <w:snapToGrid/>
        <w:spacing w:line="360" w:lineRule="auto"/>
        <w:ind w:firstLine="220" w:firstLineChars="100"/>
        <w:jc w:val="center"/>
        <w:textAlignment w:val="auto"/>
        <w:outlineLvl w:val="9"/>
        <w:rPr>
          <w:rFonts w:hint="eastAsia" w:eastAsia="宋体"/>
          <w:highlight w:val="none"/>
          <w:lang w:eastAsia="zh-CN"/>
        </w:rPr>
      </w:pPr>
      <w:r>
        <w:rPr>
          <w:rFonts w:hint="eastAsia" w:eastAsia="宋体"/>
          <w:highlight w:val="none"/>
          <w:lang w:eastAsia="zh-CN"/>
        </w:rPr>
        <w:drawing>
          <wp:inline distT="0" distB="0" distL="114300" distR="114300">
            <wp:extent cx="5897245" cy="2565400"/>
            <wp:effectExtent l="0" t="0" r="8255" b="6350"/>
            <wp:docPr id="17" name="图片 17" descr="编码器连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编码器连接"/>
                    <pic:cNvPicPr>
                      <a:picLocks noChangeAspect="1"/>
                    </pic:cNvPicPr>
                  </pic:nvPicPr>
                  <pic:blipFill>
                    <a:blip r:embed="rId37"/>
                    <a:srcRect t="13492" b="6349"/>
                    <a:stretch>
                      <a:fillRect/>
                    </a:stretch>
                  </pic:blipFill>
                  <pic:spPr>
                    <a:xfrm>
                      <a:off x="0" y="0"/>
                      <a:ext cx="5897245" cy="2565400"/>
                    </a:xfrm>
                    <a:prstGeom prst="rect">
                      <a:avLst/>
                    </a:prstGeom>
                  </pic:spPr>
                </pic:pic>
              </a:graphicData>
            </a:graphic>
          </wp:inline>
        </w:drawing>
      </w:r>
    </w:p>
    <w:p w14:paraId="5B76BE0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A——机器人本体</w:t>
      </w:r>
    </w:p>
    <w:p w14:paraId="7E1BF4B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B——示教器</w:t>
      </w:r>
    </w:p>
    <w:p w14:paraId="63D97B2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C——控制柜箱体</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098"/>
        <w:gridCol w:w="7143"/>
      </w:tblGrid>
      <w:tr w14:paraId="67B91B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098" w:type="dxa"/>
            <w:tcBorders>
              <w:top w:val="single" w:color="auto" w:sz="4" w:space="0"/>
              <w:left w:val="single" w:color="auto" w:sz="4" w:space="0"/>
              <w:bottom w:val="single" w:color="auto" w:sz="4" w:space="0"/>
              <w:right w:val="nil"/>
            </w:tcBorders>
            <w:vAlign w:val="center"/>
          </w:tcPr>
          <w:p w14:paraId="55574E40">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rPr>
                <w:highlight w:val="none"/>
              </w:rPr>
            </w:pPr>
            <w:r>
              <w:rPr>
                <w:highlight w:val="none"/>
              </w:rPr>
              <w:drawing>
                <wp:inline distT="0" distB="0" distL="114300" distR="114300">
                  <wp:extent cx="1188085" cy="421005"/>
                  <wp:effectExtent l="0" t="0" r="12065" b="17145"/>
                  <wp:docPr id="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
                          <pic:cNvPicPr>
                            <a:picLocks noChangeAspect="1"/>
                          </pic:cNvPicPr>
                        </pic:nvPicPr>
                        <pic:blipFill>
                          <a:blip r:embed="rId20"/>
                          <a:stretch>
                            <a:fillRect/>
                          </a:stretch>
                        </pic:blipFill>
                        <pic:spPr>
                          <a:xfrm>
                            <a:off x="0" y="0"/>
                            <a:ext cx="1188085" cy="421005"/>
                          </a:xfrm>
                          <a:prstGeom prst="rect">
                            <a:avLst/>
                          </a:prstGeom>
                          <a:noFill/>
                          <a:ln>
                            <a:noFill/>
                          </a:ln>
                        </pic:spPr>
                      </pic:pic>
                    </a:graphicData>
                  </a:graphic>
                </wp:inline>
              </w:drawing>
            </w:r>
          </w:p>
        </w:tc>
        <w:tc>
          <w:tcPr>
            <w:tcW w:w="7143" w:type="dxa"/>
            <w:tcBorders>
              <w:top w:val="single" w:color="auto" w:sz="4" w:space="0"/>
              <w:left w:val="nil"/>
              <w:bottom w:val="single" w:color="auto" w:sz="4" w:space="0"/>
              <w:right w:val="single" w:color="auto" w:sz="4" w:space="0"/>
            </w:tcBorders>
            <w:vAlign w:val="center"/>
          </w:tcPr>
          <w:p w14:paraId="00F7BAA9">
            <w:pPr>
              <w:pStyle w:val="19"/>
              <w:keepNext w:val="0"/>
              <w:keepLines w:val="0"/>
              <w:pageBreakBefore w:val="0"/>
              <w:widowControl w:val="0"/>
              <w:kinsoku/>
              <w:wordWrap/>
              <w:overflowPunct/>
              <w:topLinePunct w:val="0"/>
              <w:autoSpaceDE w:val="0"/>
              <w:autoSpaceDN w:val="0"/>
              <w:bidi w:val="0"/>
              <w:adjustRightInd/>
              <w:snapToGrid/>
              <w:spacing w:before="1" w:line="360" w:lineRule="auto"/>
              <w:ind w:left="0" w:leftChars="0" w:right="0" w:rightChars="0"/>
              <w:jc w:val="left"/>
              <w:textAlignment w:val="auto"/>
              <w:rPr>
                <w:rFonts w:hint="eastAsia"/>
                <w:b w:val="0"/>
                <w:bCs/>
                <w:sz w:val="24"/>
                <w:szCs w:val="24"/>
                <w:highlight w:val="none"/>
                <w:lang w:val="en-US" w:eastAsia="zh-CN"/>
              </w:rPr>
            </w:pPr>
            <w:r>
              <w:rPr>
                <w:rFonts w:hint="eastAsia"/>
                <w:b w:val="0"/>
                <w:bCs w:val="0"/>
                <w:color w:val="auto"/>
                <w:sz w:val="24"/>
                <w:szCs w:val="24"/>
                <w:highlight w:val="none"/>
                <w:lang w:val="en-US" w:eastAsia="zh-CN"/>
              </w:rPr>
              <w:t>·</w:t>
            </w:r>
            <w:r>
              <w:rPr>
                <w:rFonts w:hint="eastAsia"/>
                <w:b w:val="0"/>
                <w:bCs/>
                <w:sz w:val="24"/>
                <w:szCs w:val="24"/>
                <w:highlight w:val="none"/>
                <w:lang w:val="en-US" w:eastAsia="zh-CN"/>
              </w:rPr>
              <w:t>机器人本体序列号务必与控制柜序列号匹配。序列号匹配错误将导致机器人精度偏差。</w:t>
            </w:r>
          </w:p>
          <w:p w14:paraId="120FB23C">
            <w:pPr>
              <w:pStyle w:val="19"/>
              <w:keepNext w:val="0"/>
              <w:keepLines w:val="0"/>
              <w:pageBreakBefore w:val="0"/>
              <w:widowControl w:val="0"/>
              <w:kinsoku/>
              <w:wordWrap/>
              <w:overflowPunct/>
              <w:topLinePunct w:val="0"/>
              <w:autoSpaceDE w:val="0"/>
              <w:autoSpaceDN w:val="0"/>
              <w:bidi w:val="0"/>
              <w:adjustRightInd/>
              <w:snapToGrid/>
              <w:spacing w:before="1" w:line="360" w:lineRule="auto"/>
              <w:ind w:left="0" w:leftChars="0" w:right="0" w:rightChars="0"/>
              <w:jc w:val="left"/>
              <w:textAlignment w:val="auto"/>
              <w:rPr>
                <w:rFonts w:hint="eastAsia"/>
                <w:b w:val="0"/>
                <w:bCs/>
                <w:sz w:val="24"/>
                <w:szCs w:val="24"/>
                <w:highlight w:val="none"/>
                <w:lang w:val="en-US" w:eastAsia="zh-CN"/>
              </w:rPr>
            </w:pPr>
            <w:r>
              <w:rPr>
                <w:rFonts w:hint="eastAsia"/>
                <w:b w:val="0"/>
                <w:bCs w:val="0"/>
                <w:color w:val="auto"/>
                <w:sz w:val="24"/>
                <w:szCs w:val="24"/>
                <w:highlight w:val="none"/>
                <w:lang w:val="en-US" w:eastAsia="zh-CN"/>
              </w:rPr>
              <w:t>·</w:t>
            </w:r>
            <w:r>
              <w:rPr>
                <w:rFonts w:hint="eastAsia"/>
                <w:b w:val="0"/>
                <w:bCs/>
                <w:sz w:val="24"/>
                <w:szCs w:val="24"/>
                <w:highlight w:val="none"/>
                <w:lang w:val="en-US" w:eastAsia="zh-CN"/>
              </w:rPr>
              <w:t>接通控制装置的电源之前，请通过地线连接机器人和控制装置。尚未连接地线的情况下，有触电危险。</w:t>
            </w:r>
          </w:p>
          <w:p w14:paraId="2D7BD417">
            <w:pPr>
              <w:pStyle w:val="19"/>
              <w:keepNext w:val="0"/>
              <w:keepLines w:val="0"/>
              <w:pageBreakBefore w:val="0"/>
              <w:widowControl w:val="0"/>
              <w:kinsoku/>
              <w:wordWrap/>
              <w:overflowPunct/>
              <w:topLinePunct w:val="0"/>
              <w:autoSpaceDE w:val="0"/>
              <w:autoSpaceDN w:val="0"/>
              <w:bidi w:val="0"/>
              <w:adjustRightInd/>
              <w:snapToGrid/>
              <w:spacing w:before="1" w:line="360" w:lineRule="auto"/>
              <w:ind w:left="0" w:leftChars="0" w:right="0" w:rightChars="0"/>
              <w:jc w:val="left"/>
              <w:textAlignment w:val="auto"/>
              <w:rPr>
                <w:rFonts w:hint="eastAsia" w:ascii="宋体" w:hAnsi="宋体" w:eastAsia="宋体" w:cs="宋体"/>
                <w:b w:val="0"/>
                <w:bCs/>
                <w:sz w:val="21"/>
                <w:szCs w:val="21"/>
                <w:highlight w:val="none"/>
                <w:lang w:val="en-US" w:eastAsia="zh-CN" w:bidi="ar-SA"/>
              </w:rPr>
            </w:pPr>
            <w:r>
              <w:rPr>
                <w:rFonts w:hint="eastAsia"/>
                <w:b w:val="0"/>
                <w:bCs w:val="0"/>
                <w:color w:val="auto"/>
                <w:sz w:val="24"/>
                <w:szCs w:val="24"/>
                <w:highlight w:val="none"/>
                <w:lang w:val="en-US" w:eastAsia="zh-CN"/>
              </w:rPr>
              <w:t>·</w:t>
            </w:r>
            <w:r>
              <w:rPr>
                <w:rFonts w:hint="eastAsia"/>
                <w:b w:val="0"/>
                <w:bCs/>
                <w:sz w:val="24"/>
                <w:szCs w:val="24"/>
                <w:highlight w:val="none"/>
                <w:lang w:val="en-US" w:eastAsia="zh-CN"/>
              </w:rPr>
              <w:t>接地线请安装在平垫圈和弹簧垫圈之间，机器人接地位置带有少量防锈油，接地前请做好清理。</w:t>
            </w:r>
          </w:p>
        </w:tc>
      </w:tr>
    </w:tbl>
    <w:p w14:paraId="3A53B888">
      <w:pPr>
        <w:keepNext w:val="0"/>
        <w:keepLines w:val="0"/>
        <w:pageBreakBefore w:val="0"/>
        <w:widowControl w:val="0"/>
        <w:kinsoku/>
        <w:wordWrap/>
        <w:overflowPunct/>
        <w:topLinePunct w:val="0"/>
        <w:autoSpaceDE/>
        <w:autoSpaceDN/>
        <w:bidi w:val="0"/>
        <w:adjustRightInd/>
        <w:snapToGrid/>
        <w:spacing w:line="360" w:lineRule="auto"/>
        <w:ind w:firstLine="220" w:firstLineChars="100"/>
        <w:textAlignment w:val="auto"/>
        <w:outlineLvl w:val="9"/>
        <w:rPr>
          <w:rFonts w:hint="eastAsia"/>
          <w:highlight w:val="none"/>
          <w:lang w:val="en-US" w:eastAsia="zh-CN"/>
        </w:rPr>
      </w:pPr>
    </w:p>
    <w:p w14:paraId="0865EFA5">
      <w:pPr>
        <w:rPr>
          <w:rFonts w:hint="eastAsia" w:ascii="黑体" w:hAnsi="黑体" w:eastAsia="黑体" w:cs="黑体"/>
          <w:b/>
          <w:bCs/>
          <w:sz w:val="30"/>
          <w:szCs w:val="30"/>
          <w:lang w:val="en-US" w:eastAsia="zh-CN"/>
        </w:rPr>
      </w:pPr>
      <w:r>
        <w:rPr>
          <w:rFonts w:hint="eastAsia" w:ascii="黑体" w:hAnsi="黑体" w:eastAsia="黑体" w:cs="黑体"/>
          <w:b/>
          <w:bCs/>
          <w:sz w:val="30"/>
          <w:szCs w:val="30"/>
          <w:lang w:val="en-US" w:eastAsia="zh-CN"/>
        </w:rPr>
        <w:br w:type="page"/>
      </w:r>
    </w:p>
    <w:p w14:paraId="2E83DF7A">
      <w:pPr>
        <w:keepNext w:val="0"/>
        <w:keepLines w:val="0"/>
        <w:pageBreakBefore w:val="0"/>
        <w:widowControl w:val="0"/>
        <w:numPr>
          <w:ilvl w:val="0"/>
          <w:numId w:val="0"/>
        </w:numPr>
        <w:kinsoku/>
        <w:wordWrap/>
        <w:overflowPunct/>
        <w:topLinePunct w:val="0"/>
        <w:autoSpaceDE w:val="0"/>
        <w:autoSpaceDN w:val="0"/>
        <w:bidi w:val="0"/>
        <w:adjustRightInd/>
        <w:snapToGrid/>
        <w:spacing w:before="0" w:beforeLines="50" w:after="0" w:afterLines="50" w:line="360" w:lineRule="auto"/>
        <w:textAlignment w:val="auto"/>
        <w:outlineLvl w:val="0"/>
        <w:rPr>
          <w:rFonts w:hint="default" w:ascii="黑体" w:hAnsi="黑体" w:eastAsia="黑体" w:cs="黑体"/>
          <w:b/>
          <w:bCs/>
          <w:sz w:val="30"/>
          <w:szCs w:val="30"/>
          <w:lang w:val="en-US" w:eastAsia="zh-CN"/>
        </w:rPr>
      </w:pPr>
      <w:bookmarkStart w:id="141" w:name="_Toc18984"/>
      <w:r>
        <w:rPr>
          <w:rFonts w:hint="eastAsia" w:ascii="黑体" w:hAnsi="黑体" w:eastAsia="黑体" w:cs="黑体"/>
          <w:b/>
          <w:bCs/>
          <w:sz w:val="30"/>
          <w:szCs w:val="30"/>
          <w:lang w:val="en-US" w:eastAsia="zh-CN"/>
        </w:rPr>
        <w:t>3.</w:t>
      </w:r>
      <w:r>
        <w:rPr>
          <w:rFonts w:hint="eastAsia" w:ascii="黑体" w:hAnsi="黑体" w:eastAsia="黑体" w:cs="黑体"/>
          <w:b/>
          <w:bCs/>
          <w:sz w:val="30"/>
          <w:szCs w:val="30"/>
        </w:rPr>
        <w:t>产品规格</w:t>
      </w:r>
      <w:bookmarkEnd w:id="141"/>
    </w:p>
    <w:p w14:paraId="60507128">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142" w:name="_Toc6424"/>
      <w:r>
        <w:rPr>
          <w:rFonts w:hint="eastAsia" w:ascii="黑体" w:hAnsi="黑体" w:eastAsia="黑体" w:cs="黑体"/>
          <w:b/>
          <w:bCs/>
          <w:sz w:val="24"/>
          <w:szCs w:val="24"/>
          <w:lang w:val="en-US" w:eastAsia="zh-CN"/>
        </w:rPr>
        <w:t>3.1 机器人的构成</w:t>
      </w:r>
      <w:bookmarkEnd w:id="142"/>
    </w:p>
    <w:p w14:paraId="14FE843C">
      <w:pPr>
        <w:keepNext w:val="0"/>
        <w:keepLines w:val="0"/>
        <w:pageBreakBefore w:val="0"/>
        <w:widowControl w:val="0"/>
        <w:kinsoku/>
        <w:wordWrap/>
        <w:overflowPunct/>
        <w:topLinePunct w:val="0"/>
        <w:autoSpaceDE/>
        <w:autoSpaceDN/>
        <w:bidi w:val="0"/>
        <w:adjustRightInd/>
        <w:snapToGrid/>
        <w:spacing w:line="360" w:lineRule="auto"/>
        <w:ind w:firstLine="241" w:firstLineChars="100"/>
        <w:textAlignment w:val="auto"/>
        <w:outlineLvl w:val="2"/>
        <w:rPr>
          <w:rFonts w:hint="default" w:ascii="黑体" w:hAnsi="黑体" w:eastAsia="黑体" w:cs="黑体"/>
          <w:b/>
          <w:bCs/>
          <w:sz w:val="24"/>
          <w:szCs w:val="24"/>
          <w:lang w:val="en-US" w:eastAsia="zh-CN"/>
        </w:rPr>
      </w:pPr>
      <w:bookmarkStart w:id="143" w:name="_Toc4738"/>
      <w:r>
        <w:rPr>
          <w:rFonts w:hint="eastAsia" w:ascii="黑体" w:hAnsi="黑体" w:eastAsia="黑体" w:cs="黑体"/>
          <w:b/>
          <w:bCs/>
          <w:sz w:val="24"/>
          <w:szCs w:val="24"/>
          <w:lang w:val="en-US" w:eastAsia="zh-CN"/>
        </w:rPr>
        <w:t>3.1.1机器人结构</w:t>
      </w:r>
      <w:bookmarkEnd w:id="143"/>
    </w:p>
    <w:p w14:paraId="5A558810">
      <w:pPr>
        <w:tabs>
          <w:tab w:val="left" w:pos="821"/>
        </w:tabs>
        <w:spacing w:before="240" w:beforeLines="100" w:line="360" w:lineRule="auto"/>
        <w:ind w:left="578"/>
        <w:rPr>
          <w:rFonts w:ascii="黑体" w:hAnsi="黑体" w:eastAsia="黑体"/>
          <w:b/>
          <w:sz w:val="24"/>
          <w:highlight w:val="none"/>
        </w:rPr>
      </w:pPr>
      <w:r>
        <w:rPr>
          <w:rFonts w:hint="eastAsia" w:ascii="黑体" w:hAnsi="黑体" w:eastAsia="黑体"/>
          <w:b/>
          <w:sz w:val="24"/>
          <w:highlight w:val="none"/>
        </w:rPr>
        <w:t>概览：</w:t>
      </w:r>
    </w:p>
    <w:p w14:paraId="254B532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艾创机器人的机器人采用6轴式节臂运动系统设计，其由下列主要组件构成：</w:t>
      </w:r>
    </w:p>
    <w:p w14:paraId="1F91B4E6">
      <w:pPr>
        <w:jc w:val="center"/>
        <w:rPr>
          <w:sz w:val="24"/>
          <w:highlight w:val="none"/>
        </w:rPr>
      </w:pPr>
      <w:r>
        <w:drawing>
          <wp:inline distT="0" distB="0" distL="114300" distR="114300">
            <wp:extent cx="3844290" cy="3844290"/>
            <wp:effectExtent l="0" t="0" r="3810" b="381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38"/>
                    <a:srcRect l="1978" r="4945"/>
                    <a:stretch>
                      <a:fillRect/>
                    </a:stretch>
                  </pic:blipFill>
                  <pic:spPr>
                    <a:xfrm rot="5400000">
                      <a:off x="0" y="0"/>
                      <a:ext cx="3844290" cy="3844290"/>
                    </a:xfrm>
                    <a:prstGeom prst="rect">
                      <a:avLst/>
                    </a:prstGeom>
                    <a:noFill/>
                    <a:ln>
                      <a:noFill/>
                    </a:ln>
                  </pic:spPr>
                </pic:pic>
              </a:graphicData>
            </a:graphic>
          </wp:inline>
        </w:drawing>
      </w:r>
    </w:p>
    <w:p w14:paraId="2947D7F1">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楷体" w:hAnsi="楷体" w:eastAsia="楷体" w:cs="楷体"/>
          <w:b w:val="0"/>
          <w:bCs w:val="0"/>
          <w:color w:val="auto"/>
          <w:sz w:val="22"/>
          <w:szCs w:val="22"/>
          <w:lang w:val="en-US" w:eastAsia="zh-CN"/>
        </w:rPr>
      </w:pPr>
      <w:r>
        <w:rPr>
          <w:rFonts w:hint="eastAsia" w:ascii="楷体" w:hAnsi="楷体" w:eastAsia="楷体" w:cs="楷体"/>
          <w:b w:val="0"/>
          <w:bCs w:val="0"/>
          <w:color w:val="auto"/>
          <w:sz w:val="22"/>
          <w:szCs w:val="22"/>
          <w:lang w:val="en-US" w:eastAsia="zh-CN"/>
        </w:rPr>
        <w:t>机械手的主要部件</w:t>
      </w:r>
    </w:p>
    <w:p w14:paraId="2F8C3E7D">
      <w:pPr>
        <w:pStyle w:val="4"/>
        <w:spacing w:before="9" w:after="1" w:line="240" w:lineRule="auto"/>
        <w:rPr>
          <w:b/>
          <w:sz w:val="16"/>
          <w:highlight w:val="none"/>
        </w:rPr>
      </w:pPr>
    </w:p>
    <w:tbl>
      <w:tblPr>
        <w:tblStyle w:val="17"/>
        <w:tblW w:w="3141" w:type="pct"/>
        <w:jc w:val="center"/>
        <w:tblLayout w:type="autofit"/>
        <w:tblCellMar>
          <w:top w:w="0" w:type="dxa"/>
          <w:left w:w="0" w:type="dxa"/>
          <w:bottom w:w="0" w:type="dxa"/>
          <w:right w:w="0" w:type="dxa"/>
        </w:tblCellMar>
      </w:tblPr>
      <w:tblGrid>
        <w:gridCol w:w="3207"/>
        <w:gridCol w:w="3207"/>
      </w:tblGrid>
      <w:tr w14:paraId="79AEABBA">
        <w:tblPrEx>
          <w:tblCellMar>
            <w:top w:w="0" w:type="dxa"/>
            <w:left w:w="0" w:type="dxa"/>
            <w:bottom w:w="0" w:type="dxa"/>
            <w:right w:w="0" w:type="dxa"/>
          </w:tblCellMar>
        </w:tblPrEx>
        <w:trPr>
          <w:trHeight w:val="510" w:hRule="atLeast"/>
          <w:jc w:val="center"/>
        </w:trPr>
        <w:tc>
          <w:tcPr>
            <w:tcW w:w="2500" w:type="pct"/>
            <w:vAlign w:val="center"/>
          </w:tcPr>
          <w:p w14:paraId="38B0FA34">
            <w:pPr>
              <w:pStyle w:val="19"/>
              <w:spacing w:before="0" w:line="360" w:lineRule="auto"/>
              <w:ind w:left="50"/>
              <w:jc w:val="left"/>
              <w:rPr>
                <w:sz w:val="24"/>
                <w:highlight w:val="none"/>
              </w:rPr>
            </w:pPr>
            <w:r>
              <w:rPr>
                <w:sz w:val="24"/>
                <w:highlight w:val="none"/>
              </w:rPr>
              <w:t>1.手腕</w:t>
            </w:r>
          </w:p>
        </w:tc>
        <w:tc>
          <w:tcPr>
            <w:tcW w:w="2500" w:type="pct"/>
            <w:vAlign w:val="center"/>
          </w:tcPr>
          <w:p w14:paraId="122D42B9">
            <w:pPr>
              <w:pStyle w:val="19"/>
              <w:spacing w:before="0" w:line="360" w:lineRule="auto"/>
              <w:ind w:left="0"/>
              <w:jc w:val="left"/>
              <w:rPr>
                <w:rFonts w:hint="eastAsia" w:eastAsia="宋体"/>
                <w:sz w:val="24"/>
                <w:highlight w:val="none"/>
                <w:lang w:eastAsia="zh-CN"/>
              </w:rPr>
            </w:pPr>
            <w:r>
              <w:rPr>
                <w:rFonts w:hint="eastAsia"/>
                <w:sz w:val="24"/>
                <w:highlight w:val="none"/>
              </w:rPr>
              <w:t>5.转臂</w:t>
            </w:r>
          </w:p>
        </w:tc>
      </w:tr>
      <w:tr w14:paraId="3F742DAC">
        <w:tblPrEx>
          <w:tblCellMar>
            <w:top w:w="0" w:type="dxa"/>
            <w:left w:w="0" w:type="dxa"/>
            <w:bottom w:w="0" w:type="dxa"/>
            <w:right w:w="0" w:type="dxa"/>
          </w:tblCellMar>
        </w:tblPrEx>
        <w:trPr>
          <w:trHeight w:val="510" w:hRule="atLeast"/>
          <w:jc w:val="center"/>
        </w:trPr>
        <w:tc>
          <w:tcPr>
            <w:tcW w:w="2500" w:type="pct"/>
            <w:vAlign w:val="center"/>
          </w:tcPr>
          <w:p w14:paraId="1F739E5F">
            <w:pPr>
              <w:pStyle w:val="19"/>
              <w:spacing w:line="360" w:lineRule="auto"/>
              <w:ind w:left="50"/>
              <w:jc w:val="left"/>
              <w:rPr>
                <w:sz w:val="24"/>
                <w:highlight w:val="none"/>
              </w:rPr>
            </w:pPr>
            <w:r>
              <w:rPr>
                <w:sz w:val="24"/>
                <w:highlight w:val="none"/>
              </w:rPr>
              <w:t>2.小臂</w:t>
            </w:r>
          </w:p>
        </w:tc>
        <w:tc>
          <w:tcPr>
            <w:tcW w:w="2500" w:type="pct"/>
            <w:vAlign w:val="center"/>
          </w:tcPr>
          <w:p w14:paraId="059EBBA4">
            <w:pPr>
              <w:pStyle w:val="19"/>
              <w:spacing w:line="360" w:lineRule="auto"/>
              <w:ind w:left="0"/>
              <w:jc w:val="left"/>
              <w:rPr>
                <w:sz w:val="24"/>
                <w:highlight w:val="none"/>
              </w:rPr>
            </w:pPr>
            <w:r>
              <w:rPr>
                <w:rFonts w:hint="eastAsia"/>
                <w:sz w:val="24"/>
                <w:highlight w:val="none"/>
              </w:rPr>
              <w:t>6.底座</w:t>
            </w:r>
          </w:p>
        </w:tc>
      </w:tr>
      <w:tr w14:paraId="035F78D8">
        <w:tblPrEx>
          <w:tblCellMar>
            <w:top w:w="0" w:type="dxa"/>
            <w:left w:w="0" w:type="dxa"/>
            <w:bottom w:w="0" w:type="dxa"/>
            <w:right w:w="0" w:type="dxa"/>
          </w:tblCellMar>
        </w:tblPrEx>
        <w:trPr>
          <w:trHeight w:val="510" w:hRule="atLeast"/>
          <w:jc w:val="center"/>
        </w:trPr>
        <w:tc>
          <w:tcPr>
            <w:tcW w:w="2500" w:type="pct"/>
            <w:vAlign w:val="center"/>
          </w:tcPr>
          <w:p w14:paraId="0A1F4EA5">
            <w:pPr>
              <w:pStyle w:val="19"/>
              <w:spacing w:line="360" w:lineRule="auto"/>
              <w:ind w:left="50"/>
              <w:jc w:val="left"/>
              <w:rPr>
                <w:sz w:val="24"/>
                <w:highlight w:val="none"/>
              </w:rPr>
            </w:pPr>
            <w:r>
              <w:rPr>
                <w:sz w:val="24"/>
                <w:highlight w:val="none"/>
              </w:rPr>
              <w:t>3</w:t>
            </w:r>
            <w:r>
              <w:rPr>
                <w:rFonts w:hint="eastAsia"/>
                <w:sz w:val="24"/>
                <w:highlight w:val="none"/>
              </w:rPr>
              <w:t>.电机座</w:t>
            </w:r>
          </w:p>
        </w:tc>
        <w:tc>
          <w:tcPr>
            <w:tcW w:w="2500" w:type="pct"/>
            <w:vAlign w:val="center"/>
          </w:tcPr>
          <w:p w14:paraId="060E269A">
            <w:pPr>
              <w:pStyle w:val="19"/>
              <w:spacing w:line="360" w:lineRule="auto"/>
              <w:ind w:left="0"/>
              <w:jc w:val="left"/>
              <w:rPr>
                <w:sz w:val="24"/>
                <w:highlight w:val="none"/>
              </w:rPr>
            </w:pPr>
            <w:r>
              <w:rPr>
                <w:rFonts w:hint="eastAsia"/>
                <w:sz w:val="24"/>
                <w:highlight w:val="none"/>
              </w:rPr>
              <w:t>7.电气设备</w:t>
            </w:r>
          </w:p>
        </w:tc>
      </w:tr>
      <w:tr w14:paraId="337C03AE">
        <w:tblPrEx>
          <w:tblCellMar>
            <w:top w:w="0" w:type="dxa"/>
            <w:left w:w="0" w:type="dxa"/>
            <w:bottom w:w="0" w:type="dxa"/>
            <w:right w:w="0" w:type="dxa"/>
          </w:tblCellMar>
        </w:tblPrEx>
        <w:trPr>
          <w:trHeight w:val="510" w:hRule="atLeast"/>
          <w:jc w:val="center"/>
        </w:trPr>
        <w:tc>
          <w:tcPr>
            <w:tcW w:w="2500" w:type="pct"/>
            <w:vAlign w:val="center"/>
          </w:tcPr>
          <w:p w14:paraId="1C6C671A">
            <w:pPr>
              <w:pStyle w:val="19"/>
              <w:spacing w:line="360" w:lineRule="auto"/>
              <w:ind w:left="50"/>
              <w:jc w:val="left"/>
              <w:rPr>
                <w:sz w:val="24"/>
                <w:highlight w:val="none"/>
              </w:rPr>
            </w:pPr>
            <w:r>
              <w:rPr>
                <w:sz w:val="24"/>
                <w:highlight w:val="none"/>
              </w:rPr>
              <w:t>4.</w:t>
            </w:r>
            <w:r>
              <w:rPr>
                <w:rFonts w:hint="eastAsia"/>
                <w:sz w:val="24"/>
                <w:highlight w:val="none"/>
              </w:rPr>
              <w:t>大</w:t>
            </w:r>
            <w:r>
              <w:rPr>
                <w:sz w:val="24"/>
                <w:highlight w:val="none"/>
              </w:rPr>
              <w:t>臂</w:t>
            </w:r>
          </w:p>
        </w:tc>
        <w:tc>
          <w:tcPr>
            <w:tcW w:w="2500" w:type="pct"/>
            <w:vAlign w:val="center"/>
          </w:tcPr>
          <w:p w14:paraId="69CC97FD">
            <w:pPr>
              <w:pStyle w:val="19"/>
              <w:spacing w:before="0" w:line="360" w:lineRule="auto"/>
              <w:ind w:left="0"/>
              <w:jc w:val="left"/>
              <w:rPr>
                <w:sz w:val="24"/>
                <w:highlight w:val="none"/>
              </w:rPr>
            </w:pPr>
          </w:p>
        </w:tc>
      </w:tr>
    </w:tbl>
    <w:p w14:paraId="35E5B966">
      <w:pPr>
        <w:bidi w:val="0"/>
        <w:rPr>
          <w:lang w:val="en-US" w:eastAsia="zh-CN"/>
        </w:rPr>
      </w:pPr>
    </w:p>
    <w:p w14:paraId="78CAE4D9">
      <w:pPr>
        <w:rPr>
          <w:rFonts w:hint="eastAsia"/>
          <w:b w:val="0"/>
          <w:bCs w:val="0"/>
          <w:color w:val="auto"/>
          <w:sz w:val="24"/>
          <w:szCs w:val="24"/>
          <w:lang w:val="en-US" w:eastAsia="zh-CN"/>
        </w:rPr>
      </w:pPr>
      <w:r>
        <w:rPr>
          <w:rFonts w:hint="eastAsia"/>
          <w:b w:val="0"/>
          <w:bCs w:val="0"/>
          <w:color w:val="auto"/>
          <w:sz w:val="24"/>
          <w:szCs w:val="24"/>
          <w:lang w:val="en-US" w:eastAsia="zh-CN"/>
        </w:rPr>
        <w:br w:type="page"/>
      </w:r>
    </w:p>
    <w:p w14:paraId="0526862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机器人腕部：</w:t>
      </w:r>
    </w:p>
    <w:p w14:paraId="204AE11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机器人配有一个2轴式腕部。机器人腕部包括轴5和轴6。轴5、轴6由小臂内的电机通过皮带驱动。机器人腕部有一个连接法兰（节圆为56mm）用于装夹焊枪。</w:t>
      </w:r>
    </w:p>
    <w:p w14:paraId="4B1EC86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机器人腕部通过附加措施可以满足在温度、灰尘和腐蚀的抗耐度方面达到更高的要求。机器人的腕部满足IP65的要求。</w:t>
      </w:r>
    </w:p>
    <w:p w14:paraId="7B36179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小臂：</w:t>
      </w:r>
    </w:p>
    <w:p w14:paraId="17B12C1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小臂是机器人腕部和电机座之间的连杆。</w:t>
      </w:r>
    </w:p>
    <w:p w14:paraId="5502BA0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电机座：</w:t>
      </w:r>
    </w:p>
    <w:p w14:paraId="718C000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电机座是位于小臂和大臂之间的组件。用于固定轴3、轴4电机。电机座由轴3电机来驱动，允许的最大摆角采用机械方式用限位块加以限制。</w:t>
      </w:r>
    </w:p>
    <w:p w14:paraId="63AD8B2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大臂：</w:t>
      </w:r>
    </w:p>
    <w:p w14:paraId="5599D95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大臂是位于转臂和电机座之间的组件。</w:t>
      </w:r>
    </w:p>
    <w:p w14:paraId="42FE3E0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转臂：</w:t>
      </w:r>
    </w:p>
    <w:p w14:paraId="285218F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转臂固定了轴1和轴2的电机，并执行轴1的旋转运动。转臂通过轴1的传动装置与底座用螺栓固定住，并由转臂上的电机驱动。</w:t>
      </w:r>
    </w:p>
    <w:p w14:paraId="7069669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底座：</w:t>
      </w:r>
    </w:p>
    <w:p w14:paraId="1AEFC8F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底座是机器人的基座，用螺栓与地基固定。插口和电气设备被固定在底座上，因此底座是电机电缆和数据线的接口。</w:t>
      </w:r>
    </w:p>
    <w:p w14:paraId="6906D7D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电气设备：</w:t>
      </w:r>
    </w:p>
    <w:p w14:paraId="743B2CC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电气设备包括用于轴1至轴6电机的所有电机电缆和控制电缆。所有接口均采用插头结构， 可以用来快速、安全</w:t>
      </w:r>
      <w:r>
        <w:rPr>
          <w:rFonts w:hint="eastAsia"/>
          <w:b w:val="0"/>
          <w:bCs w:val="0"/>
          <w:color w:val="auto"/>
          <w:sz w:val="24"/>
          <w:szCs w:val="24"/>
          <w:lang w:val="en-US" w:eastAsia="zh-CN"/>
        </w:rPr>
        <w:t>地</w:t>
      </w:r>
      <w:r>
        <w:rPr>
          <w:rFonts w:hint="default"/>
          <w:b w:val="0"/>
          <w:bCs w:val="0"/>
          <w:color w:val="auto"/>
          <w:sz w:val="24"/>
          <w:szCs w:val="24"/>
          <w:lang w:val="en-US" w:eastAsia="zh-CN"/>
        </w:rPr>
        <w:t>更换电机。</w:t>
      </w:r>
    </w:p>
    <w:p w14:paraId="11A2099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sectPr>
          <w:footerReference r:id="rId9" w:type="default"/>
          <w:pgSz w:w="11910" w:h="16840"/>
          <w:pgMar w:top="850" w:right="850" w:bottom="850" w:left="850" w:header="1117" w:footer="1071" w:gutter="0"/>
          <w:pgNumType w:fmt="decimal" w:start="1"/>
          <w:cols w:space="720" w:num="1"/>
        </w:sectPr>
      </w:pPr>
    </w:p>
    <w:p w14:paraId="76CF9C18">
      <w:pPr>
        <w:keepNext w:val="0"/>
        <w:keepLines w:val="0"/>
        <w:pageBreakBefore w:val="0"/>
        <w:widowControl w:val="0"/>
        <w:kinsoku/>
        <w:wordWrap/>
        <w:overflowPunct/>
        <w:topLinePunct w:val="0"/>
        <w:autoSpaceDE/>
        <w:autoSpaceDN/>
        <w:bidi w:val="0"/>
        <w:adjustRightInd/>
        <w:snapToGrid/>
        <w:spacing w:line="360" w:lineRule="auto"/>
        <w:ind w:firstLine="241" w:firstLineChars="100"/>
        <w:textAlignment w:val="auto"/>
        <w:outlineLvl w:val="2"/>
        <w:rPr>
          <w:rFonts w:hint="default" w:ascii="黑体" w:hAnsi="黑体" w:eastAsia="黑体" w:cs="黑体"/>
          <w:b/>
          <w:bCs/>
          <w:sz w:val="24"/>
          <w:szCs w:val="24"/>
          <w:lang w:val="en-US" w:eastAsia="zh-CN"/>
        </w:rPr>
      </w:pPr>
      <w:bookmarkStart w:id="144" w:name="_Toc2053"/>
      <w:r>
        <w:rPr>
          <w:rFonts w:hint="eastAsia" w:ascii="黑体" w:hAnsi="黑体" w:eastAsia="黑体" w:cs="黑体"/>
          <w:b/>
          <w:bCs/>
          <w:sz w:val="24"/>
          <w:szCs w:val="24"/>
          <w:lang w:val="en-US" w:eastAsia="zh-CN"/>
        </w:rPr>
        <w:t>3.1.2减速器分布</w:t>
      </w:r>
      <w:bookmarkEnd w:id="144"/>
    </w:p>
    <w:p w14:paraId="572F2C9F">
      <w:pPr>
        <w:keepNext w:val="0"/>
        <w:keepLines w:val="0"/>
        <w:pageBreakBefore w:val="0"/>
        <w:widowControl w:val="0"/>
        <w:kinsoku/>
        <w:wordWrap/>
        <w:overflowPunct/>
        <w:topLinePunct w:val="0"/>
        <w:autoSpaceDE/>
        <w:autoSpaceDN/>
        <w:bidi w:val="0"/>
        <w:adjustRightInd/>
        <w:snapToGrid/>
        <w:spacing w:line="360" w:lineRule="auto"/>
        <w:ind w:firstLine="440" w:firstLineChars="200"/>
        <w:jc w:val="center"/>
        <w:textAlignment w:val="auto"/>
        <w:outlineLvl w:val="9"/>
        <w:rPr>
          <w:rFonts w:hint="eastAsia" w:eastAsia="宋体"/>
          <w:lang w:eastAsia="zh-CN"/>
        </w:rPr>
      </w:pPr>
      <w:r>
        <w:rPr>
          <w:rFonts w:hint="eastAsia" w:eastAsia="宋体"/>
          <w:lang w:eastAsia="zh-CN"/>
        </w:rPr>
        <w:drawing>
          <wp:inline distT="0" distB="0" distL="114300" distR="114300">
            <wp:extent cx="2840355" cy="3046095"/>
            <wp:effectExtent l="0" t="0" r="17145" b="1905"/>
            <wp:docPr id="22" name="图片 22" descr="7b0a202020202266696c746572223a202238220a7d0a"/>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picid" s:val="{1fb6956a-daba-4e67-b3f2-5ff8e8ea9a41}"/>
                  </s:tag>
                </a:ext>
              </a:extLst>
            </wp:cNvGraphicFramePr>
            <a:graphic xmlns:a="http://schemas.openxmlformats.org/drawingml/2006/main">
              <a:graphicData uri="http://schemas.openxmlformats.org/drawingml/2006/picture">
                <pic:pic xmlns:pic="http://schemas.openxmlformats.org/drawingml/2006/picture">
                  <pic:nvPicPr>
                    <pic:cNvPr id="22" name="图片 22" descr="7b0a202020202266696c746572223a202238220a7d0a"/>
                    <pic:cNvPicPr>
                      <a:picLocks noChangeAspect="1"/>
                    </pic:cNvPicPr>
                  </pic:nvPicPr>
                  <pic:blipFill>
                    <a:blip r:embed="rId39"/>
                    <a:stretch>
                      <a:fillRect/>
                    </a:stretch>
                  </pic:blipFill>
                  <pic:spPr>
                    <a:xfrm>
                      <a:off x="0" y="0"/>
                      <a:ext cx="2840355" cy="3046095"/>
                    </a:xfrm>
                    <a:prstGeom prst="rect">
                      <a:avLst/>
                    </a:prstGeom>
                  </pic:spPr>
                </pic:pic>
              </a:graphicData>
            </a:graphic>
          </wp:inline>
        </w:drawing>
      </w:r>
    </w:p>
    <w:p w14:paraId="2F32E2B7">
      <w:pPr>
        <w:keepNext w:val="0"/>
        <w:keepLines w:val="0"/>
        <w:pageBreakBefore w:val="0"/>
        <w:widowControl w:val="0"/>
        <w:kinsoku/>
        <w:wordWrap/>
        <w:overflowPunct/>
        <w:topLinePunct w:val="0"/>
        <w:autoSpaceDE/>
        <w:autoSpaceDN/>
        <w:bidi w:val="0"/>
        <w:adjustRightInd/>
        <w:snapToGrid/>
        <w:spacing w:line="240" w:lineRule="auto"/>
        <w:ind w:firstLine="440" w:firstLineChars="200"/>
        <w:jc w:val="center"/>
        <w:textAlignment w:val="auto"/>
        <w:outlineLvl w:val="9"/>
        <w:rPr>
          <w:rFonts w:hint="default" w:ascii="楷体" w:hAnsi="楷体" w:eastAsia="楷体" w:cs="楷体"/>
          <w:b w:val="0"/>
          <w:bCs w:val="0"/>
          <w:color w:val="auto"/>
          <w:sz w:val="22"/>
          <w:szCs w:val="22"/>
          <w:lang w:val="en-US" w:eastAsia="zh-CN"/>
        </w:rPr>
      </w:pPr>
      <w:r>
        <w:rPr>
          <w:rFonts w:hint="eastAsia" w:ascii="楷体" w:hAnsi="楷体" w:eastAsia="楷体" w:cs="楷体"/>
          <w:b w:val="0"/>
          <w:bCs w:val="0"/>
          <w:color w:val="auto"/>
          <w:sz w:val="22"/>
          <w:szCs w:val="22"/>
          <w:lang w:val="en-US" w:eastAsia="zh-CN"/>
        </w:rPr>
        <w:t>减速器分布图</w:t>
      </w:r>
    </w:p>
    <w:p w14:paraId="3269858D">
      <w:pPr>
        <w:keepNext w:val="0"/>
        <w:keepLines w:val="0"/>
        <w:pageBreakBefore w:val="0"/>
        <w:widowControl w:val="0"/>
        <w:kinsoku/>
        <w:wordWrap/>
        <w:overflowPunct/>
        <w:topLinePunct w:val="0"/>
        <w:autoSpaceDE/>
        <w:autoSpaceDN/>
        <w:bidi w:val="0"/>
        <w:adjustRightInd/>
        <w:snapToGrid/>
        <w:spacing w:line="240" w:lineRule="auto"/>
        <w:ind w:firstLine="400" w:firstLineChars="200"/>
        <w:jc w:val="center"/>
        <w:textAlignment w:val="auto"/>
        <w:outlineLvl w:val="9"/>
        <w:rPr>
          <w:rFonts w:hint="eastAsia"/>
          <w:sz w:val="20"/>
          <w:szCs w:val="20"/>
          <w:lang w:val="en-US" w:eastAsia="zh-CN"/>
        </w:rPr>
      </w:pPr>
    </w:p>
    <w:tbl>
      <w:tblPr>
        <w:tblStyle w:val="14"/>
        <w:tblW w:w="0" w:type="auto"/>
        <w:tblInd w:w="18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962"/>
        <w:gridCol w:w="2550"/>
        <w:gridCol w:w="2438"/>
      </w:tblGrid>
      <w:tr w14:paraId="7F28A5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4" w:hRule="atLeast"/>
        </w:trPr>
        <w:tc>
          <w:tcPr>
            <w:tcW w:w="1962" w:type="dxa"/>
          </w:tcPr>
          <w:p w14:paraId="3DC79AEB">
            <w:pPr>
              <w:pStyle w:val="19"/>
              <w:spacing w:line="274" w:lineRule="exact"/>
              <w:ind w:left="50"/>
              <w:rPr>
                <w:sz w:val="24"/>
              </w:rPr>
            </w:pPr>
            <w:r>
              <w:rPr>
                <w:sz w:val="24"/>
              </w:rPr>
              <w:t>1</w:t>
            </w:r>
            <w:r>
              <w:rPr>
                <w:rFonts w:hint="eastAsia"/>
                <w:spacing w:val="69"/>
                <w:sz w:val="24"/>
                <w:lang w:eastAsia="zh-CN"/>
              </w:rPr>
              <w:t>——</w:t>
            </w:r>
            <w:r>
              <w:rPr>
                <w:sz w:val="24"/>
              </w:rPr>
              <w:t>J1</w:t>
            </w:r>
            <w:r>
              <w:rPr>
                <w:spacing w:val="-4"/>
                <w:sz w:val="24"/>
              </w:rPr>
              <w:t>减速器</w:t>
            </w:r>
          </w:p>
        </w:tc>
        <w:tc>
          <w:tcPr>
            <w:tcW w:w="2550" w:type="dxa"/>
          </w:tcPr>
          <w:p w14:paraId="3E80F9B0">
            <w:pPr>
              <w:pStyle w:val="19"/>
              <w:spacing w:line="274" w:lineRule="exact"/>
              <w:ind w:left="639"/>
              <w:rPr>
                <w:sz w:val="24"/>
              </w:rPr>
            </w:pPr>
            <w:r>
              <w:rPr>
                <w:sz w:val="24"/>
              </w:rPr>
              <w:t>2</w:t>
            </w:r>
            <w:r>
              <w:rPr>
                <w:rFonts w:hint="eastAsia"/>
                <w:spacing w:val="69"/>
                <w:sz w:val="24"/>
                <w:lang w:eastAsia="zh-CN"/>
              </w:rPr>
              <w:t>——</w:t>
            </w:r>
            <w:r>
              <w:rPr>
                <w:sz w:val="24"/>
              </w:rPr>
              <w:t>J2</w:t>
            </w:r>
            <w:r>
              <w:rPr>
                <w:spacing w:val="-4"/>
                <w:sz w:val="24"/>
              </w:rPr>
              <w:t>减速器</w:t>
            </w:r>
          </w:p>
        </w:tc>
        <w:tc>
          <w:tcPr>
            <w:tcW w:w="2438" w:type="dxa"/>
          </w:tcPr>
          <w:p w14:paraId="0748FE40">
            <w:pPr>
              <w:pStyle w:val="19"/>
              <w:spacing w:line="274" w:lineRule="exact"/>
              <w:ind w:right="107"/>
              <w:jc w:val="right"/>
              <w:rPr>
                <w:sz w:val="24"/>
              </w:rPr>
            </w:pPr>
            <w:r>
              <w:rPr>
                <w:spacing w:val="-10"/>
                <w:sz w:val="24"/>
              </w:rPr>
              <w:t>3</w:t>
            </w:r>
            <w:r>
              <w:rPr>
                <w:rFonts w:hint="eastAsia"/>
                <w:spacing w:val="69"/>
                <w:sz w:val="24"/>
                <w:lang w:eastAsia="zh-CN"/>
              </w:rPr>
              <w:t>——</w:t>
            </w:r>
            <w:r>
              <w:rPr>
                <w:spacing w:val="-8"/>
                <w:sz w:val="24"/>
              </w:rPr>
              <w:t>J3</w:t>
            </w:r>
            <w:r>
              <w:rPr>
                <w:spacing w:val="-9"/>
                <w:sz w:val="24"/>
              </w:rPr>
              <w:t>减速器</w:t>
            </w:r>
          </w:p>
        </w:tc>
      </w:tr>
      <w:tr w14:paraId="7D90D0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4" w:hRule="atLeast"/>
        </w:trPr>
        <w:tc>
          <w:tcPr>
            <w:tcW w:w="1962" w:type="dxa"/>
          </w:tcPr>
          <w:p w14:paraId="6070AE08">
            <w:pPr>
              <w:pStyle w:val="19"/>
              <w:spacing w:before="130" w:line="254" w:lineRule="exact"/>
              <w:ind w:left="50"/>
              <w:rPr>
                <w:sz w:val="24"/>
              </w:rPr>
            </w:pPr>
            <w:r>
              <w:rPr>
                <w:sz w:val="24"/>
              </w:rPr>
              <w:t>4</w:t>
            </w:r>
            <w:r>
              <w:rPr>
                <w:rFonts w:hint="eastAsia"/>
                <w:spacing w:val="69"/>
                <w:sz w:val="24"/>
                <w:lang w:eastAsia="zh-CN"/>
              </w:rPr>
              <w:t>——</w:t>
            </w:r>
            <w:r>
              <w:rPr>
                <w:sz w:val="24"/>
              </w:rPr>
              <w:t>J4</w:t>
            </w:r>
            <w:r>
              <w:rPr>
                <w:spacing w:val="-4"/>
                <w:sz w:val="24"/>
              </w:rPr>
              <w:t>减速器</w:t>
            </w:r>
          </w:p>
        </w:tc>
        <w:tc>
          <w:tcPr>
            <w:tcW w:w="2550" w:type="dxa"/>
          </w:tcPr>
          <w:p w14:paraId="71BA295A">
            <w:pPr>
              <w:pStyle w:val="19"/>
              <w:spacing w:before="130" w:line="254" w:lineRule="exact"/>
              <w:ind w:left="639"/>
              <w:rPr>
                <w:sz w:val="24"/>
              </w:rPr>
            </w:pPr>
            <w:r>
              <w:rPr>
                <w:sz w:val="24"/>
              </w:rPr>
              <w:t>5</w:t>
            </w:r>
            <w:r>
              <w:rPr>
                <w:rFonts w:hint="eastAsia"/>
                <w:spacing w:val="69"/>
                <w:sz w:val="24"/>
                <w:lang w:eastAsia="zh-CN"/>
              </w:rPr>
              <w:t>——</w:t>
            </w:r>
            <w:r>
              <w:rPr>
                <w:sz w:val="24"/>
              </w:rPr>
              <w:t>J5</w:t>
            </w:r>
            <w:r>
              <w:rPr>
                <w:spacing w:val="-4"/>
                <w:sz w:val="24"/>
              </w:rPr>
              <w:t>减速器</w:t>
            </w:r>
          </w:p>
        </w:tc>
        <w:tc>
          <w:tcPr>
            <w:tcW w:w="2438" w:type="dxa"/>
          </w:tcPr>
          <w:p w14:paraId="13F4593B">
            <w:pPr>
              <w:pStyle w:val="19"/>
              <w:spacing w:before="130" w:line="254" w:lineRule="exact"/>
              <w:ind w:right="107"/>
              <w:jc w:val="right"/>
              <w:rPr>
                <w:sz w:val="24"/>
              </w:rPr>
            </w:pPr>
            <w:r>
              <w:rPr>
                <w:spacing w:val="-10"/>
                <w:sz w:val="24"/>
              </w:rPr>
              <w:t>6</w:t>
            </w:r>
            <w:r>
              <w:rPr>
                <w:rFonts w:hint="eastAsia"/>
                <w:spacing w:val="69"/>
                <w:sz w:val="24"/>
                <w:lang w:eastAsia="zh-CN"/>
              </w:rPr>
              <w:t>——</w:t>
            </w:r>
            <w:r>
              <w:rPr>
                <w:spacing w:val="-8"/>
                <w:sz w:val="24"/>
              </w:rPr>
              <w:t>J6</w:t>
            </w:r>
            <w:r>
              <w:rPr>
                <w:spacing w:val="-9"/>
                <w:sz w:val="24"/>
              </w:rPr>
              <w:t>减速器</w:t>
            </w:r>
          </w:p>
        </w:tc>
      </w:tr>
    </w:tbl>
    <w:p w14:paraId="03E9D13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p>
    <w:p w14:paraId="7FAC50E3">
      <w:pPr>
        <w:rPr>
          <w:rFonts w:hint="default" w:ascii="黑体" w:hAnsi="黑体" w:eastAsia="黑体" w:cs="黑体"/>
          <w:b/>
          <w:bCs/>
          <w:sz w:val="24"/>
          <w:szCs w:val="24"/>
          <w:lang w:val="en-US" w:eastAsia="zh-CN"/>
        </w:rPr>
      </w:pPr>
      <w:r>
        <w:rPr>
          <w:rFonts w:hint="eastAsia" w:ascii="黑体" w:hAnsi="黑体" w:eastAsia="黑体" w:cs="黑体"/>
          <w:b/>
          <w:bCs/>
          <w:sz w:val="24"/>
          <w:szCs w:val="24"/>
          <w:lang w:val="en-US" w:eastAsia="zh-CN"/>
        </w:rPr>
        <w:t>3.1.3电机分布</w:t>
      </w:r>
    </w:p>
    <w:p w14:paraId="55C08C0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outlineLvl w:val="9"/>
        <w:rPr>
          <w:rFonts w:hint="eastAsia" w:eastAsia="宋体"/>
          <w:b w:val="0"/>
          <w:bCs w:val="0"/>
          <w:color w:val="auto"/>
          <w:sz w:val="24"/>
          <w:szCs w:val="24"/>
          <w:lang w:val="en-US" w:eastAsia="zh-CN"/>
        </w:rPr>
      </w:pPr>
      <w:r>
        <w:rPr>
          <w:rFonts w:hint="eastAsia" w:eastAsia="宋体"/>
          <w:b w:val="0"/>
          <w:bCs w:val="0"/>
          <w:color w:val="auto"/>
          <w:sz w:val="24"/>
          <w:szCs w:val="24"/>
          <w:lang w:val="en-US" w:eastAsia="zh-CN"/>
        </w:rPr>
        <w:drawing>
          <wp:inline distT="0" distB="0" distL="114300" distR="114300">
            <wp:extent cx="2814955" cy="3001010"/>
            <wp:effectExtent l="0" t="0" r="4445" b="8890"/>
            <wp:docPr id="32" name="图片 32" descr="7b0a202020202266696c746572223a202238220a7d0a"/>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picid" s:val="{44c779fb-f529-4d35-a919-b14ef40eff47}"/>
                  </s:tag>
                </a:ext>
              </a:extLst>
            </wp:cNvGraphicFramePr>
            <a:graphic xmlns:a="http://schemas.openxmlformats.org/drawingml/2006/main">
              <a:graphicData uri="http://schemas.openxmlformats.org/drawingml/2006/picture">
                <pic:pic xmlns:pic="http://schemas.openxmlformats.org/drawingml/2006/picture">
                  <pic:nvPicPr>
                    <pic:cNvPr id="32" name="图片 32" descr="7b0a202020202266696c746572223a202238220a7d0a"/>
                    <pic:cNvPicPr>
                      <a:picLocks noChangeAspect="1"/>
                    </pic:cNvPicPr>
                  </pic:nvPicPr>
                  <pic:blipFill>
                    <a:blip r:embed="rId40"/>
                    <a:stretch>
                      <a:fillRect/>
                    </a:stretch>
                  </pic:blipFill>
                  <pic:spPr>
                    <a:xfrm>
                      <a:off x="0" y="0"/>
                      <a:ext cx="2814955" cy="3001010"/>
                    </a:xfrm>
                    <a:prstGeom prst="rect">
                      <a:avLst/>
                    </a:prstGeom>
                  </pic:spPr>
                </pic:pic>
              </a:graphicData>
            </a:graphic>
          </wp:inline>
        </w:drawing>
      </w:r>
    </w:p>
    <w:p w14:paraId="0CC2B114">
      <w:pPr>
        <w:keepNext w:val="0"/>
        <w:keepLines w:val="0"/>
        <w:pageBreakBefore w:val="0"/>
        <w:widowControl w:val="0"/>
        <w:kinsoku/>
        <w:wordWrap/>
        <w:overflowPunct/>
        <w:topLinePunct w:val="0"/>
        <w:autoSpaceDE/>
        <w:autoSpaceDN/>
        <w:bidi w:val="0"/>
        <w:adjustRightInd/>
        <w:snapToGrid/>
        <w:spacing w:line="240" w:lineRule="auto"/>
        <w:ind w:firstLine="440" w:firstLineChars="200"/>
        <w:jc w:val="center"/>
        <w:textAlignment w:val="auto"/>
        <w:outlineLvl w:val="9"/>
        <w:rPr>
          <w:rFonts w:hint="default" w:ascii="楷体" w:hAnsi="楷体" w:eastAsia="楷体" w:cs="楷体"/>
          <w:b w:val="0"/>
          <w:bCs w:val="0"/>
          <w:color w:val="auto"/>
          <w:sz w:val="22"/>
          <w:szCs w:val="22"/>
          <w:lang w:val="en-US" w:eastAsia="zh-CN"/>
        </w:rPr>
      </w:pPr>
      <w:r>
        <w:rPr>
          <w:rFonts w:hint="eastAsia" w:ascii="楷体" w:hAnsi="楷体" w:eastAsia="楷体" w:cs="楷体"/>
          <w:b w:val="0"/>
          <w:bCs w:val="0"/>
          <w:color w:val="auto"/>
          <w:sz w:val="22"/>
          <w:szCs w:val="22"/>
          <w:lang w:val="en-US" w:eastAsia="zh-CN"/>
        </w:rPr>
        <w:t>电机分布图</w:t>
      </w:r>
    </w:p>
    <w:p w14:paraId="3EC772FC">
      <w:pPr>
        <w:keepNext w:val="0"/>
        <w:keepLines w:val="0"/>
        <w:pageBreakBefore w:val="0"/>
        <w:widowControl w:val="0"/>
        <w:kinsoku/>
        <w:wordWrap/>
        <w:overflowPunct/>
        <w:topLinePunct w:val="0"/>
        <w:autoSpaceDE/>
        <w:autoSpaceDN/>
        <w:bidi w:val="0"/>
        <w:adjustRightInd/>
        <w:snapToGrid/>
        <w:spacing w:line="240" w:lineRule="auto"/>
        <w:ind w:firstLine="400" w:firstLineChars="200"/>
        <w:jc w:val="center"/>
        <w:textAlignment w:val="auto"/>
        <w:outlineLvl w:val="9"/>
        <w:rPr>
          <w:rFonts w:hint="eastAsia"/>
          <w:sz w:val="20"/>
          <w:szCs w:val="20"/>
          <w:lang w:val="en-US" w:eastAsia="zh-CN"/>
        </w:rPr>
      </w:pPr>
    </w:p>
    <w:tbl>
      <w:tblPr>
        <w:tblStyle w:val="14"/>
        <w:tblW w:w="0" w:type="auto"/>
        <w:tblInd w:w="186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962"/>
        <w:gridCol w:w="2550"/>
        <w:gridCol w:w="2154"/>
      </w:tblGrid>
      <w:tr w14:paraId="0F2FED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4" w:hRule="atLeast"/>
        </w:trPr>
        <w:tc>
          <w:tcPr>
            <w:tcW w:w="1962" w:type="dxa"/>
          </w:tcPr>
          <w:p w14:paraId="523E5D49">
            <w:pPr>
              <w:pStyle w:val="19"/>
              <w:spacing w:line="274" w:lineRule="exact"/>
              <w:ind w:left="50"/>
              <w:rPr>
                <w:rFonts w:hint="eastAsia" w:eastAsia="宋体"/>
                <w:sz w:val="24"/>
                <w:lang w:eastAsia="zh-CN"/>
              </w:rPr>
            </w:pPr>
            <w:r>
              <w:rPr>
                <w:sz w:val="24"/>
              </w:rPr>
              <w:t>1</w:t>
            </w:r>
            <w:r>
              <w:rPr>
                <w:rFonts w:hint="eastAsia"/>
                <w:spacing w:val="69"/>
                <w:sz w:val="24"/>
                <w:lang w:eastAsia="zh-CN"/>
              </w:rPr>
              <w:t>——</w:t>
            </w:r>
            <w:r>
              <w:rPr>
                <w:sz w:val="24"/>
              </w:rPr>
              <w:t>J1</w:t>
            </w:r>
            <w:r>
              <w:rPr>
                <w:rFonts w:hint="eastAsia"/>
                <w:spacing w:val="-4"/>
                <w:sz w:val="24"/>
                <w:lang w:val="en-US" w:eastAsia="zh-CN"/>
              </w:rPr>
              <w:t>电机</w:t>
            </w:r>
          </w:p>
        </w:tc>
        <w:tc>
          <w:tcPr>
            <w:tcW w:w="2550" w:type="dxa"/>
          </w:tcPr>
          <w:p w14:paraId="2F63FA95">
            <w:pPr>
              <w:pStyle w:val="19"/>
              <w:spacing w:line="274" w:lineRule="exact"/>
              <w:ind w:left="639"/>
              <w:rPr>
                <w:sz w:val="24"/>
              </w:rPr>
            </w:pPr>
            <w:r>
              <w:rPr>
                <w:sz w:val="24"/>
              </w:rPr>
              <w:t>2</w:t>
            </w:r>
            <w:r>
              <w:rPr>
                <w:rFonts w:hint="eastAsia"/>
                <w:spacing w:val="69"/>
                <w:sz w:val="24"/>
                <w:lang w:eastAsia="zh-CN"/>
              </w:rPr>
              <w:t>——</w:t>
            </w:r>
            <w:r>
              <w:rPr>
                <w:sz w:val="24"/>
              </w:rPr>
              <w:t>J2</w:t>
            </w:r>
            <w:r>
              <w:rPr>
                <w:rFonts w:hint="eastAsia"/>
                <w:spacing w:val="-4"/>
                <w:sz w:val="24"/>
                <w:lang w:val="en-US" w:eastAsia="zh-CN"/>
              </w:rPr>
              <w:t>电机</w:t>
            </w:r>
          </w:p>
        </w:tc>
        <w:tc>
          <w:tcPr>
            <w:tcW w:w="2154" w:type="dxa"/>
          </w:tcPr>
          <w:p w14:paraId="7221FA07">
            <w:pPr>
              <w:pStyle w:val="19"/>
              <w:spacing w:line="274" w:lineRule="exact"/>
              <w:ind w:right="107"/>
              <w:jc w:val="right"/>
              <w:rPr>
                <w:sz w:val="24"/>
              </w:rPr>
            </w:pPr>
            <w:r>
              <w:rPr>
                <w:spacing w:val="-10"/>
                <w:sz w:val="24"/>
              </w:rPr>
              <w:t>3</w:t>
            </w:r>
            <w:r>
              <w:rPr>
                <w:rFonts w:hint="eastAsia"/>
                <w:spacing w:val="69"/>
                <w:sz w:val="24"/>
                <w:lang w:eastAsia="zh-CN"/>
              </w:rPr>
              <w:t>——</w:t>
            </w:r>
            <w:r>
              <w:rPr>
                <w:spacing w:val="-8"/>
                <w:sz w:val="24"/>
              </w:rPr>
              <w:t>J3</w:t>
            </w:r>
            <w:r>
              <w:rPr>
                <w:rFonts w:hint="eastAsia"/>
                <w:spacing w:val="-4"/>
                <w:sz w:val="24"/>
                <w:lang w:val="en-US" w:eastAsia="zh-CN"/>
              </w:rPr>
              <w:t>电机</w:t>
            </w:r>
          </w:p>
        </w:tc>
      </w:tr>
      <w:tr w14:paraId="288B3F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04" w:hRule="atLeast"/>
        </w:trPr>
        <w:tc>
          <w:tcPr>
            <w:tcW w:w="1962" w:type="dxa"/>
          </w:tcPr>
          <w:p w14:paraId="74E750BF">
            <w:pPr>
              <w:pStyle w:val="19"/>
              <w:spacing w:before="130" w:line="254" w:lineRule="exact"/>
              <w:ind w:left="50"/>
              <w:rPr>
                <w:sz w:val="24"/>
              </w:rPr>
            </w:pPr>
            <w:r>
              <w:rPr>
                <w:sz w:val="24"/>
              </w:rPr>
              <w:t>4</w:t>
            </w:r>
            <w:r>
              <w:rPr>
                <w:rFonts w:hint="eastAsia"/>
                <w:spacing w:val="69"/>
                <w:sz w:val="24"/>
                <w:lang w:eastAsia="zh-CN"/>
              </w:rPr>
              <w:t>——</w:t>
            </w:r>
            <w:r>
              <w:rPr>
                <w:sz w:val="24"/>
              </w:rPr>
              <w:t>J4</w:t>
            </w:r>
            <w:r>
              <w:rPr>
                <w:rFonts w:hint="eastAsia"/>
                <w:spacing w:val="-4"/>
                <w:sz w:val="24"/>
                <w:lang w:val="en-US" w:eastAsia="zh-CN"/>
              </w:rPr>
              <w:t>电机</w:t>
            </w:r>
          </w:p>
        </w:tc>
        <w:tc>
          <w:tcPr>
            <w:tcW w:w="2550" w:type="dxa"/>
          </w:tcPr>
          <w:p w14:paraId="26FB7CCE">
            <w:pPr>
              <w:pStyle w:val="19"/>
              <w:spacing w:before="130" w:line="254" w:lineRule="exact"/>
              <w:ind w:left="639"/>
              <w:rPr>
                <w:sz w:val="24"/>
              </w:rPr>
            </w:pPr>
            <w:r>
              <w:rPr>
                <w:sz w:val="24"/>
              </w:rPr>
              <w:t>5</w:t>
            </w:r>
            <w:r>
              <w:rPr>
                <w:rFonts w:hint="eastAsia"/>
                <w:spacing w:val="69"/>
                <w:sz w:val="24"/>
                <w:lang w:eastAsia="zh-CN"/>
              </w:rPr>
              <w:t>——</w:t>
            </w:r>
            <w:r>
              <w:rPr>
                <w:sz w:val="24"/>
              </w:rPr>
              <w:t>J5</w:t>
            </w:r>
            <w:r>
              <w:rPr>
                <w:rFonts w:hint="eastAsia"/>
                <w:spacing w:val="-4"/>
                <w:sz w:val="24"/>
                <w:lang w:val="en-US" w:eastAsia="zh-CN"/>
              </w:rPr>
              <w:t>电机</w:t>
            </w:r>
          </w:p>
        </w:tc>
        <w:tc>
          <w:tcPr>
            <w:tcW w:w="2154" w:type="dxa"/>
          </w:tcPr>
          <w:p w14:paraId="449F5B0D">
            <w:pPr>
              <w:pStyle w:val="19"/>
              <w:spacing w:before="130" w:line="254" w:lineRule="exact"/>
              <w:ind w:right="107"/>
              <w:jc w:val="right"/>
              <w:rPr>
                <w:sz w:val="24"/>
              </w:rPr>
            </w:pPr>
            <w:r>
              <w:rPr>
                <w:spacing w:val="-10"/>
                <w:sz w:val="24"/>
              </w:rPr>
              <w:t>6</w:t>
            </w:r>
            <w:r>
              <w:rPr>
                <w:rFonts w:hint="eastAsia"/>
                <w:spacing w:val="69"/>
                <w:sz w:val="24"/>
                <w:lang w:eastAsia="zh-CN"/>
              </w:rPr>
              <w:t>——</w:t>
            </w:r>
            <w:r>
              <w:rPr>
                <w:spacing w:val="-8"/>
                <w:sz w:val="24"/>
              </w:rPr>
              <w:t>J6</w:t>
            </w:r>
            <w:r>
              <w:rPr>
                <w:rFonts w:hint="eastAsia"/>
                <w:spacing w:val="-4"/>
                <w:sz w:val="24"/>
                <w:lang w:val="en-US" w:eastAsia="zh-CN"/>
              </w:rPr>
              <w:t>电机</w:t>
            </w:r>
          </w:p>
        </w:tc>
      </w:tr>
    </w:tbl>
    <w:p w14:paraId="3EC5D144">
      <w:pPr>
        <w:keepNext w:val="0"/>
        <w:keepLines w:val="0"/>
        <w:pageBreakBefore w:val="0"/>
        <w:widowControl w:val="0"/>
        <w:kinsoku/>
        <w:wordWrap/>
        <w:overflowPunct/>
        <w:topLinePunct w:val="0"/>
        <w:autoSpaceDE/>
        <w:autoSpaceDN/>
        <w:bidi w:val="0"/>
        <w:adjustRightInd/>
        <w:snapToGrid/>
        <w:spacing w:line="240" w:lineRule="auto"/>
        <w:ind w:firstLine="400" w:firstLineChars="200"/>
        <w:textAlignment w:val="auto"/>
        <w:outlineLvl w:val="9"/>
        <w:rPr>
          <w:rFonts w:hint="eastAsia"/>
          <w:b w:val="0"/>
          <w:bCs w:val="0"/>
          <w:color w:val="auto"/>
          <w:sz w:val="20"/>
          <w:szCs w:val="20"/>
          <w:lang w:val="en-US" w:eastAsia="zh-CN"/>
        </w:rPr>
      </w:pPr>
    </w:p>
    <w:p w14:paraId="0133757A">
      <w:pPr>
        <w:rPr>
          <w:rFonts w:hint="eastAsia" w:ascii="黑体" w:hAnsi="黑体" w:eastAsia="黑体" w:cs="黑体"/>
          <w:b/>
          <w:bCs/>
          <w:sz w:val="24"/>
          <w:szCs w:val="24"/>
          <w:lang w:val="en-US" w:eastAsia="zh-CN"/>
        </w:rPr>
      </w:pPr>
      <w:r>
        <w:rPr>
          <w:rFonts w:hint="eastAsia" w:ascii="黑体" w:hAnsi="黑体" w:eastAsia="黑体" w:cs="黑体"/>
          <w:b/>
          <w:bCs/>
          <w:sz w:val="24"/>
          <w:szCs w:val="24"/>
          <w:lang w:val="en-US" w:eastAsia="zh-CN"/>
        </w:rPr>
        <w:br w:type="page"/>
      </w:r>
    </w:p>
    <w:p w14:paraId="4024FAD2">
      <w:pPr>
        <w:keepNext w:val="0"/>
        <w:keepLines w:val="0"/>
        <w:pageBreakBefore w:val="0"/>
        <w:widowControl w:val="0"/>
        <w:kinsoku/>
        <w:wordWrap/>
        <w:overflowPunct/>
        <w:topLinePunct w:val="0"/>
        <w:autoSpaceDE/>
        <w:autoSpaceDN/>
        <w:bidi w:val="0"/>
        <w:adjustRightInd/>
        <w:snapToGrid/>
        <w:spacing w:line="360" w:lineRule="auto"/>
        <w:ind w:firstLine="241" w:firstLineChars="100"/>
        <w:textAlignment w:val="auto"/>
        <w:outlineLvl w:val="2"/>
        <w:rPr>
          <w:rFonts w:hint="default" w:ascii="黑体" w:hAnsi="黑体" w:eastAsia="黑体" w:cs="黑体"/>
          <w:b/>
          <w:bCs/>
          <w:sz w:val="24"/>
          <w:szCs w:val="24"/>
          <w:lang w:val="en-US" w:eastAsia="zh-CN"/>
        </w:rPr>
      </w:pPr>
      <w:bookmarkStart w:id="145" w:name="_Toc1256"/>
      <w:r>
        <w:rPr>
          <w:rFonts w:hint="eastAsia" w:ascii="黑体" w:hAnsi="黑体" w:eastAsia="黑体" w:cs="黑体"/>
          <w:b/>
          <w:bCs/>
          <w:sz w:val="24"/>
          <w:szCs w:val="24"/>
          <w:lang w:val="en-US" w:eastAsia="zh-CN"/>
        </w:rPr>
        <w:t>3.1.4机器人规格表</w:t>
      </w:r>
      <w:bookmarkEnd w:id="145"/>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339"/>
        <w:gridCol w:w="695"/>
        <w:gridCol w:w="2154"/>
        <w:gridCol w:w="2154"/>
      </w:tblGrid>
      <w:tr w14:paraId="261C9F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3034" w:type="dxa"/>
            <w:gridSpan w:val="2"/>
            <w:vAlign w:val="center"/>
          </w:tcPr>
          <w:p w14:paraId="3DE36236">
            <w:pPr>
              <w:pStyle w:val="19"/>
              <w:spacing w:before="1"/>
              <w:jc w:val="center"/>
              <w:rPr>
                <w:b/>
                <w:bCs/>
                <w:spacing w:val="-8"/>
                <w:sz w:val="21"/>
                <w:szCs w:val="21"/>
              </w:rPr>
            </w:pPr>
          </w:p>
        </w:tc>
        <w:tc>
          <w:tcPr>
            <w:tcW w:w="2154" w:type="dxa"/>
            <w:vAlign w:val="center"/>
          </w:tcPr>
          <w:p w14:paraId="74082E16">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rFonts w:hint="default" w:eastAsia="宋体"/>
                <w:b/>
                <w:bCs/>
                <w:spacing w:val="-8"/>
                <w:sz w:val="21"/>
                <w:szCs w:val="21"/>
                <w:lang w:val="en-US" w:eastAsia="zh-CN"/>
              </w:rPr>
            </w:pPr>
            <w:r>
              <w:rPr>
                <w:rFonts w:hint="eastAsia"/>
                <w:b/>
                <w:bCs/>
                <w:spacing w:val="-8"/>
                <w:sz w:val="21"/>
                <w:szCs w:val="21"/>
                <w:lang w:val="en-US" w:eastAsia="zh-CN"/>
              </w:rPr>
              <w:t>AT12R1450</w:t>
            </w:r>
          </w:p>
        </w:tc>
        <w:tc>
          <w:tcPr>
            <w:tcW w:w="2154" w:type="dxa"/>
            <w:vAlign w:val="center"/>
          </w:tcPr>
          <w:p w14:paraId="304A171B">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hint="eastAsia" w:ascii="宋体" w:hAnsi="宋体" w:eastAsia="宋体" w:cs="宋体"/>
                <w:b/>
                <w:bCs/>
                <w:spacing w:val="-8"/>
                <w:sz w:val="21"/>
                <w:szCs w:val="21"/>
                <w:lang w:val="en-US" w:eastAsia="zh-CN" w:bidi="ar-SA"/>
              </w:rPr>
            </w:pPr>
            <w:r>
              <w:rPr>
                <w:rFonts w:hint="eastAsia"/>
                <w:b/>
                <w:bCs/>
                <w:spacing w:val="-8"/>
                <w:sz w:val="21"/>
                <w:szCs w:val="21"/>
                <w:lang w:val="en-US" w:eastAsia="zh-CN"/>
              </w:rPr>
              <w:t>AT10R1450</w:t>
            </w:r>
          </w:p>
        </w:tc>
      </w:tr>
      <w:tr w14:paraId="6492FD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3034" w:type="dxa"/>
            <w:gridSpan w:val="2"/>
            <w:vAlign w:val="center"/>
          </w:tcPr>
          <w:p w14:paraId="373866A5">
            <w:pPr>
              <w:pStyle w:val="19"/>
              <w:spacing w:before="1"/>
              <w:jc w:val="center"/>
              <w:rPr>
                <w:b/>
                <w:bCs/>
                <w:spacing w:val="-8"/>
                <w:sz w:val="21"/>
                <w:szCs w:val="21"/>
              </w:rPr>
            </w:pPr>
            <w:r>
              <w:rPr>
                <w:b/>
                <w:bCs/>
                <w:spacing w:val="-8"/>
                <w:sz w:val="21"/>
                <w:szCs w:val="21"/>
              </w:rPr>
              <w:t>轴数</w:t>
            </w:r>
          </w:p>
        </w:tc>
        <w:tc>
          <w:tcPr>
            <w:tcW w:w="2154" w:type="dxa"/>
            <w:vAlign w:val="center"/>
          </w:tcPr>
          <w:p w14:paraId="27178E1A">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b w:val="0"/>
                <w:bCs w:val="0"/>
                <w:spacing w:val="-8"/>
                <w:sz w:val="21"/>
                <w:szCs w:val="21"/>
              </w:rPr>
            </w:pPr>
            <w:bookmarkStart w:id="146" w:name="第四章 技术数据"/>
            <w:bookmarkEnd w:id="146"/>
            <w:r>
              <w:rPr>
                <w:b w:val="0"/>
                <w:bCs w:val="0"/>
                <w:spacing w:val="-8"/>
                <w:sz w:val="21"/>
                <w:szCs w:val="21"/>
              </w:rPr>
              <w:t>6</w:t>
            </w:r>
          </w:p>
        </w:tc>
        <w:tc>
          <w:tcPr>
            <w:tcW w:w="2154" w:type="dxa"/>
            <w:vAlign w:val="center"/>
          </w:tcPr>
          <w:p w14:paraId="4D98805B">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ascii="宋体" w:hAnsi="宋体" w:eastAsia="宋体" w:cs="宋体"/>
                <w:b w:val="0"/>
                <w:bCs w:val="0"/>
                <w:spacing w:val="-8"/>
                <w:sz w:val="21"/>
                <w:szCs w:val="21"/>
                <w:lang w:val="en-US" w:eastAsia="zh-CN" w:bidi="ar-SA"/>
              </w:rPr>
            </w:pPr>
            <w:r>
              <w:rPr>
                <w:b w:val="0"/>
                <w:bCs w:val="0"/>
                <w:spacing w:val="-8"/>
                <w:sz w:val="21"/>
                <w:szCs w:val="21"/>
              </w:rPr>
              <w:t>6</w:t>
            </w:r>
          </w:p>
        </w:tc>
      </w:tr>
      <w:tr w14:paraId="51F300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3034" w:type="dxa"/>
            <w:gridSpan w:val="2"/>
            <w:vAlign w:val="center"/>
          </w:tcPr>
          <w:p w14:paraId="189567B9">
            <w:pPr>
              <w:pStyle w:val="19"/>
              <w:spacing w:before="1"/>
              <w:jc w:val="center"/>
              <w:rPr>
                <w:b/>
                <w:bCs/>
                <w:spacing w:val="-8"/>
                <w:sz w:val="21"/>
                <w:szCs w:val="21"/>
              </w:rPr>
            </w:pPr>
            <w:r>
              <w:rPr>
                <w:b/>
                <w:bCs/>
                <w:spacing w:val="-8"/>
                <w:sz w:val="21"/>
                <w:szCs w:val="21"/>
              </w:rPr>
              <w:t>可控制轴数</w:t>
            </w:r>
          </w:p>
        </w:tc>
        <w:tc>
          <w:tcPr>
            <w:tcW w:w="2154" w:type="dxa"/>
            <w:vAlign w:val="center"/>
          </w:tcPr>
          <w:p w14:paraId="7B2E62F2">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b w:val="0"/>
                <w:bCs w:val="0"/>
                <w:spacing w:val="-8"/>
                <w:sz w:val="21"/>
                <w:szCs w:val="21"/>
              </w:rPr>
            </w:pPr>
            <w:r>
              <w:rPr>
                <w:b w:val="0"/>
                <w:bCs w:val="0"/>
                <w:spacing w:val="-8"/>
                <w:sz w:val="21"/>
                <w:szCs w:val="21"/>
              </w:rPr>
              <w:t>6</w:t>
            </w:r>
          </w:p>
        </w:tc>
        <w:tc>
          <w:tcPr>
            <w:tcW w:w="2154" w:type="dxa"/>
            <w:vAlign w:val="center"/>
          </w:tcPr>
          <w:p w14:paraId="3C47D8AA">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ascii="宋体" w:hAnsi="宋体" w:eastAsia="宋体" w:cs="宋体"/>
                <w:b w:val="0"/>
                <w:bCs w:val="0"/>
                <w:spacing w:val="-8"/>
                <w:sz w:val="21"/>
                <w:szCs w:val="21"/>
                <w:lang w:val="en-US" w:eastAsia="zh-CN" w:bidi="ar-SA"/>
              </w:rPr>
            </w:pPr>
            <w:r>
              <w:rPr>
                <w:b w:val="0"/>
                <w:bCs w:val="0"/>
                <w:spacing w:val="-8"/>
                <w:sz w:val="21"/>
                <w:szCs w:val="21"/>
              </w:rPr>
              <w:t>6</w:t>
            </w:r>
          </w:p>
        </w:tc>
      </w:tr>
      <w:tr w14:paraId="41B6C4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3034" w:type="dxa"/>
            <w:gridSpan w:val="2"/>
            <w:vAlign w:val="center"/>
          </w:tcPr>
          <w:p w14:paraId="4F931A91">
            <w:pPr>
              <w:pStyle w:val="19"/>
              <w:spacing w:before="1"/>
              <w:jc w:val="center"/>
              <w:rPr>
                <w:b/>
                <w:bCs/>
                <w:spacing w:val="-8"/>
                <w:sz w:val="21"/>
                <w:szCs w:val="21"/>
              </w:rPr>
            </w:pPr>
            <w:r>
              <w:rPr>
                <w:b/>
                <w:bCs/>
                <w:spacing w:val="-8"/>
                <w:sz w:val="21"/>
                <w:szCs w:val="21"/>
              </w:rPr>
              <w:t>工作空间体积</w:t>
            </w:r>
            <w:r>
              <w:rPr>
                <w:rFonts w:hint="eastAsia"/>
                <w:b/>
                <w:bCs/>
                <w:spacing w:val="-4"/>
                <w:sz w:val="21"/>
                <w:lang w:eastAsia="zh-CN"/>
              </w:rPr>
              <w:t>（</w:t>
            </w:r>
            <w:r>
              <w:rPr>
                <w:b/>
                <w:bCs/>
                <w:spacing w:val="-8"/>
                <w:sz w:val="21"/>
                <w:szCs w:val="21"/>
              </w:rPr>
              <w:t>m³</w:t>
            </w:r>
            <w:r>
              <w:rPr>
                <w:rFonts w:hint="eastAsia"/>
                <w:b/>
                <w:bCs/>
                <w:spacing w:val="-4"/>
                <w:sz w:val="21"/>
                <w:lang w:eastAsia="zh-CN"/>
              </w:rPr>
              <w:t>）</w:t>
            </w:r>
          </w:p>
        </w:tc>
        <w:tc>
          <w:tcPr>
            <w:tcW w:w="2154" w:type="dxa"/>
            <w:vAlign w:val="center"/>
          </w:tcPr>
          <w:p w14:paraId="2D1AD88E">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b w:val="0"/>
                <w:bCs w:val="0"/>
                <w:spacing w:val="-8"/>
                <w:sz w:val="21"/>
                <w:szCs w:val="21"/>
              </w:rPr>
            </w:pPr>
            <w:r>
              <w:rPr>
                <w:rFonts w:hint="eastAsia"/>
                <w:b w:val="0"/>
                <w:bCs w:val="0"/>
                <w:spacing w:val="-8"/>
                <w:sz w:val="21"/>
                <w:szCs w:val="21"/>
                <w:lang w:val="en-US" w:eastAsia="zh-CN"/>
              </w:rPr>
              <w:t>10.35</w:t>
            </w:r>
          </w:p>
        </w:tc>
        <w:tc>
          <w:tcPr>
            <w:tcW w:w="2154" w:type="dxa"/>
            <w:vAlign w:val="center"/>
          </w:tcPr>
          <w:p w14:paraId="315F73B8">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hint="eastAsia" w:ascii="宋体" w:hAnsi="宋体" w:eastAsia="宋体" w:cs="宋体"/>
                <w:b w:val="0"/>
                <w:bCs w:val="0"/>
                <w:spacing w:val="-8"/>
                <w:sz w:val="21"/>
                <w:szCs w:val="21"/>
                <w:lang w:val="en-US" w:eastAsia="zh-CN" w:bidi="ar-SA"/>
              </w:rPr>
            </w:pPr>
            <w:r>
              <w:rPr>
                <w:rFonts w:hint="eastAsia"/>
                <w:b w:val="0"/>
                <w:bCs w:val="0"/>
                <w:spacing w:val="-8"/>
                <w:sz w:val="21"/>
                <w:szCs w:val="21"/>
                <w:lang w:val="en-US" w:eastAsia="zh-CN"/>
              </w:rPr>
              <w:t>10.35</w:t>
            </w:r>
          </w:p>
        </w:tc>
      </w:tr>
      <w:tr w14:paraId="6980D8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3034" w:type="dxa"/>
            <w:gridSpan w:val="2"/>
            <w:vAlign w:val="center"/>
          </w:tcPr>
          <w:p w14:paraId="1C60F34E">
            <w:pPr>
              <w:pStyle w:val="19"/>
              <w:spacing w:before="1"/>
              <w:jc w:val="center"/>
              <w:rPr>
                <w:b/>
                <w:bCs/>
                <w:spacing w:val="-8"/>
                <w:sz w:val="21"/>
                <w:szCs w:val="21"/>
              </w:rPr>
            </w:pPr>
            <w:r>
              <w:rPr>
                <w:b/>
                <w:bCs/>
                <w:spacing w:val="-8"/>
                <w:sz w:val="21"/>
                <w:szCs w:val="21"/>
              </w:rPr>
              <w:t>重复定位精度</w:t>
            </w:r>
            <w:r>
              <w:rPr>
                <w:rFonts w:hint="eastAsia"/>
                <w:b/>
                <w:bCs/>
                <w:spacing w:val="-4"/>
                <w:sz w:val="21"/>
                <w:lang w:eastAsia="zh-CN"/>
              </w:rPr>
              <w:t>（</w:t>
            </w:r>
            <w:r>
              <w:rPr>
                <w:b/>
                <w:bCs/>
                <w:spacing w:val="-8"/>
                <w:sz w:val="21"/>
                <w:szCs w:val="21"/>
              </w:rPr>
              <w:t>mm</w:t>
            </w:r>
            <w:r>
              <w:rPr>
                <w:rFonts w:hint="eastAsia"/>
                <w:b/>
                <w:bCs/>
                <w:spacing w:val="-4"/>
                <w:sz w:val="21"/>
                <w:lang w:eastAsia="zh-CN"/>
              </w:rPr>
              <w:t>）</w:t>
            </w:r>
          </w:p>
        </w:tc>
        <w:tc>
          <w:tcPr>
            <w:tcW w:w="2154" w:type="dxa"/>
            <w:vAlign w:val="center"/>
          </w:tcPr>
          <w:p w14:paraId="5E0A9475">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b w:val="0"/>
                <w:bCs w:val="0"/>
                <w:spacing w:val="-8"/>
                <w:sz w:val="21"/>
                <w:szCs w:val="21"/>
              </w:rPr>
            </w:pPr>
            <w:r>
              <w:rPr>
                <w:b w:val="0"/>
                <w:bCs w:val="0"/>
                <w:spacing w:val="-8"/>
                <w:sz w:val="21"/>
                <w:szCs w:val="21"/>
              </w:rPr>
              <w:t>±0.06</w:t>
            </w:r>
          </w:p>
        </w:tc>
        <w:tc>
          <w:tcPr>
            <w:tcW w:w="2154" w:type="dxa"/>
            <w:vAlign w:val="center"/>
          </w:tcPr>
          <w:p w14:paraId="673C92E4">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ascii="宋体" w:hAnsi="宋体" w:eastAsia="宋体" w:cs="宋体"/>
                <w:b w:val="0"/>
                <w:bCs w:val="0"/>
                <w:spacing w:val="-8"/>
                <w:sz w:val="21"/>
                <w:szCs w:val="21"/>
                <w:lang w:val="en-US" w:eastAsia="zh-CN" w:bidi="ar-SA"/>
              </w:rPr>
            </w:pPr>
            <w:r>
              <w:rPr>
                <w:b w:val="0"/>
                <w:bCs w:val="0"/>
                <w:spacing w:val="-8"/>
                <w:sz w:val="21"/>
                <w:szCs w:val="21"/>
              </w:rPr>
              <w:t>±0.06</w:t>
            </w:r>
          </w:p>
        </w:tc>
      </w:tr>
      <w:tr w14:paraId="15274F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3034" w:type="dxa"/>
            <w:gridSpan w:val="2"/>
            <w:vAlign w:val="center"/>
          </w:tcPr>
          <w:p w14:paraId="3B7BD87B">
            <w:pPr>
              <w:pStyle w:val="19"/>
              <w:spacing w:before="1"/>
              <w:jc w:val="center"/>
              <w:rPr>
                <w:b/>
                <w:bCs/>
                <w:spacing w:val="-8"/>
                <w:sz w:val="21"/>
                <w:szCs w:val="21"/>
              </w:rPr>
            </w:pPr>
            <w:r>
              <w:rPr>
                <w:b/>
                <w:bCs/>
                <w:spacing w:val="-8"/>
                <w:sz w:val="21"/>
                <w:szCs w:val="21"/>
              </w:rPr>
              <w:t>重量</w:t>
            </w:r>
            <w:r>
              <w:rPr>
                <w:rFonts w:hint="eastAsia"/>
                <w:b/>
                <w:bCs/>
                <w:spacing w:val="-4"/>
                <w:sz w:val="21"/>
                <w:lang w:eastAsia="zh-CN"/>
              </w:rPr>
              <w:t>（</w:t>
            </w:r>
            <w:r>
              <w:rPr>
                <w:rFonts w:hint="eastAsia"/>
                <w:b/>
                <w:bCs/>
                <w:spacing w:val="-4"/>
                <w:sz w:val="21"/>
                <w:lang w:val="en-US" w:eastAsia="zh-CN"/>
              </w:rPr>
              <w:t>kg</w:t>
            </w:r>
            <w:r>
              <w:rPr>
                <w:rFonts w:hint="eastAsia"/>
                <w:b/>
                <w:bCs/>
                <w:spacing w:val="-4"/>
                <w:sz w:val="21"/>
                <w:lang w:eastAsia="zh-CN"/>
              </w:rPr>
              <w:t>）</w:t>
            </w:r>
          </w:p>
        </w:tc>
        <w:tc>
          <w:tcPr>
            <w:tcW w:w="2154" w:type="dxa"/>
            <w:vAlign w:val="center"/>
          </w:tcPr>
          <w:p w14:paraId="7443F386">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b w:val="0"/>
                <w:bCs w:val="0"/>
                <w:spacing w:val="-8"/>
                <w:sz w:val="21"/>
                <w:szCs w:val="21"/>
              </w:rPr>
            </w:pPr>
            <w:r>
              <w:rPr>
                <w:rFonts w:hint="eastAsia"/>
                <w:b w:val="0"/>
                <w:bCs w:val="0"/>
                <w:spacing w:val="-8"/>
                <w:sz w:val="21"/>
                <w:szCs w:val="21"/>
                <w:lang w:val="en-US" w:eastAsia="zh-CN"/>
              </w:rPr>
              <w:t>195</w:t>
            </w:r>
          </w:p>
        </w:tc>
        <w:tc>
          <w:tcPr>
            <w:tcW w:w="2154" w:type="dxa"/>
            <w:vAlign w:val="center"/>
          </w:tcPr>
          <w:p w14:paraId="79B55B17">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hint="eastAsia" w:ascii="宋体" w:hAnsi="宋体" w:eastAsia="宋体" w:cs="宋体"/>
                <w:b w:val="0"/>
                <w:bCs w:val="0"/>
                <w:spacing w:val="-8"/>
                <w:sz w:val="21"/>
                <w:szCs w:val="21"/>
                <w:lang w:val="en-US" w:eastAsia="zh-CN" w:bidi="ar-SA"/>
              </w:rPr>
            </w:pPr>
            <w:r>
              <w:rPr>
                <w:rFonts w:hint="eastAsia"/>
                <w:b w:val="0"/>
                <w:bCs w:val="0"/>
                <w:spacing w:val="-8"/>
                <w:sz w:val="21"/>
                <w:szCs w:val="21"/>
                <w:lang w:val="en-US" w:eastAsia="zh-CN"/>
              </w:rPr>
              <w:t>235</w:t>
            </w:r>
          </w:p>
        </w:tc>
      </w:tr>
      <w:tr w14:paraId="778357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3034" w:type="dxa"/>
            <w:gridSpan w:val="2"/>
            <w:vAlign w:val="center"/>
          </w:tcPr>
          <w:p w14:paraId="0FDCDFDA">
            <w:pPr>
              <w:pStyle w:val="19"/>
              <w:spacing w:before="1"/>
              <w:jc w:val="center"/>
              <w:rPr>
                <w:b/>
                <w:bCs/>
                <w:spacing w:val="-8"/>
                <w:sz w:val="21"/>
                <w:szCs w:val="21"/>
              </w:rPr>
            </w:pPr>
            <w:r>
              <w:rPr>
                <w:b/>
                <w:bCs/>
                <w:spacing w:val="-8"/>
                <w:sz w:val="21"/>
                <w:szCs w:val="21"/>
              </w:rPr>
              <w:t>额定负荷</w:t>
            </w:r>
            <w:r>
              <w:rPr>
                <w:rFonts w:hint="eastAsia"/>
                <w:b/>
                <w:bCs/>
                <w:spacing w:val="-4"/>
                <w:sz w:val="21"/>
                <w:lang w:eastAsia="zh-CN"/>
              </w:rPr>
              <w:t>（</w:t>
            </w:r>
            <w:r>
              <w:rPr>
                <w:rFonts w:hint="eastAsia"/>
                <w:b/>
                <w:bCs/>
                <w:spacing w:val="-4"/>
                <w:sz w:val="21"/>
                <w:lang w:val="en-US" w:eastAsia="zh-CN"/>
              </w:rPr>
              <w:t>kg</w:t>
            </w:r>
            <w:r>
              <w:rPr>
                <w:rFonts w:hint="eastAsia"/>
                <w:b/>
                <w:bCs/>
                <w:spacing w:val="-4"/>
                <w:sz w:val="21"/>
                <w:lang w:eastAsia="zh-CN"/>
              </w:rPr>
              <w:t>）</w:t>
            </w:r>
          </w:p>
        </w:tc>
        <w:tc>
          <w:tcPr>
            <w:tcW w:w="2154" w:type="dxa"/>
            <w:vAlign w:val="center"/>
          </w:tcPr>
          <w:p w14:paraId="3F120021">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b w:val="0"/>
                <w:bCs w:val="0"/>
                <w:spacing w:val="-8"/>
                <w:sz w:val="21"/>
                <w:szCs w:val="21"/>
              </w:rPr>
            </w:pPr>
            <w:r>
              <w:rPr>
                <w:rFonts w:hint="eastAsia"/>
                <w:b w:val="0"/>
                <w:bCs w:val="0"/>
                <w:spacing w:val="-8"/>
                <w:sz w:val="21"/>
                <w:szCs w:val="21"/>
                <w:lang w:val="en-US" w:eastAsia="zh-CN"/>
              </w:rPr>
              <w:t>12</w:t>
            </w:r>
          </w:p>
        </w:tc>
        <w:tc>
          <w:tcPr>
            <w:tcW w:w="2154" w:type="dxa"/>
            <w:vAlign w:val="center"/>
          </w:tcPr>
          <w:p w14:paraId="716B7AFE">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hint="eastAsia" w:ascii="宋体" w:hAnsi="宋体" w:eastAsia="宋体" w:cs="宋体"/>
                <w:b w:val="0"/>
                <w:bCs w:val="0"/>
                <w:spacing w:val="-8"/>
                <w:sz w:val="21"/>
                <w:szCs w:val="21"/>
                <w:lang w:val="en-US" w:eastAsia="zh-CN" w:bidi="ar-SA"/>
              </w:rPr>
            </w:pPr>
            <w:r>
              <w:rPr>
                <w:rFonts w:hint="eastAsia"/>
                <w:b w:val="0"/>
                <w:bCs w:val="0"/>
                <w:spacing w:val="-8"/>
                <w:sz w:val="21"/>
                <w:szCs w:val="21"/>
                <w:lang w:val="en-US" w:eastAsia="zh-CN"/>
              </w:rPr>
              <w:t>10</w:t>
            </w:r>
          </w:p>
        </w:tc>
      </w:tr>
      <w:tr w14:paraId="4EBD44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3034" w:type="dxa"/>
            <w:gridSpan w:val="2"/>
            <w:vAlign w:val="center"/>
          </w:tcPr>
          <w:p w14:paraId="2A919291">
            <w:pPr>
              <w:pStyle w:val="19"/>
              <w:spacing w:before="1"/>
              <w:jc w:val="center"/>
              <w:rPr>
                <w:b/>
                <w:bCs/>
                <w:spacing w:val="-8"/>
                <w:sz w:val="21"/>
                <w:szCs w:val="21"/>
              </w:rPr>
            </w:pPr>
            <w:r>
              <w:rPr>
                <w:b/>
                <w:bCs/>
                <w:spacing w:val="-8"/>
                <w:sz w:val="21"/>
                <w:szCs w:val="21"/>
              </w:rPr>
              <w:t>第3轴额定附加载荷</w:t>
            </w:r>
            <w:r>
              <w:rPr>
                <w:rFonts w:hint="eastAsia"/>
                <w:b/>
                <w:bCs/>
                <w:spacing w:val="-4"/>
                <w:sz w:val="21"/>
                <w:lang w:eastAsia="zh-CN"/>
              </w:rPr>
              <w:t>（</w:t>
            </w:r>
            <w:r>
              <w:rPr>
                <w:rFonts w:hint="eastAsia"/>
                <w:b/>
                <w:bCs/>
                <w:spacing w:val="-4"/>
                <w:sz w:val="21"/>
                <w:lang w:val="en-US" w:eastAsia="zh-CN"/>
              </w:rPr>
              <w:t>kg</w:t>
            </w:r>
            <w:r>
              <w:rPr>
                <w:rFonts w:hint="eastAsia"/>
                <w:b/>
                <w:bCs/>
                <w:spacing w:val="-4"/>
                <w:sz w:val="21"/>
                <w:lang w:eastAsia="zh-CN"/>
              </w:rPr>
              <w:t>）</w:t>
            </w:r>
          </w:p>
        </w:tc>
        <w:tc>
          <w:tcPr>
            <w:tcW w:w="2154" w:type="dxa"/>
            <w:vAlign w:val="center"/>
          </w:tcPr>
          <w:p w14:paraId="0D0AD7A2">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b w:val="0"/>
                <w:bCs w:val="0"/>
                <w:spacing w:val="-8"/>
                <w:sz w:val="21"/>
                <w:szCs w:val="21"/>
              </w:rPr>
            </w:pPr>
            <w:r>
              <w:rPr>
                <w:rFonts w:hint="eastAsia"/>
                <w:b w:val="0"/>
                <w:bCs w:val="0"/>
                <w:spacing w:val="-8"/>
                <w:sz w:val="21"/>
                <w:szCs w:val="21"/>
                <w:lang w:val="en-US" w:eastAsia="zh-CN"/>
              </w:rPr>
              <w:t>10</w:t>
            </w:r>
          </w:p>
        </w:tc>
        <w:tc>
          <w:tcPr>
            <w:tcW w:w="2154" w:type="dxa"/>
            <w:vAlign w:val="center"/>
          </w:tcPr>
          <w:p w14:paraId="28ADCA1C">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hint="eastAsia" w:ascii="宋体" w:hAnsi="宋体" w:eastAsia="宋体" w:cs="宋体"/>
                <w:b w:val="0"/>
                <w:bCs w:val="0"/>
                <w:spacing w:val="-8"/>
                <w:sz w:val="21"/>
                <w:szCs w:val="21"/>
                <w:lang w:val="en-US" w:eastAsia="zh-CN" w:bidi="ar-SA"/>
              </w:rPr>
            </w:pPr>
            <w:r>
              <w:rPr>
                <w:rFonts w:hint="eastAsia"/>
                <w:b w:val="0"/>
                <w:bCs w:val="0"/>
                <w:spacing w:val="-8"/>
                <w:sz w:val="21"/>
                <w:szCs w:val="21"/>
                <w:lang w:val="en-US" w:eastAsia="zh-CN"/>
              </w:rPr>
              <w:t>10</w:t>
            </w:r>
          </w:p>
        </w:tc>
      </w:tr>
      <w:tr w14:paraId="266048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3034" w:type="dxa"/>
            <w:gridSpan w:val="2"/>
            <w:vAlign w:val="center"/>
          </w:tcPr>
          <w:p w14:paraId="7CE653EF">
            <w:pPr>
              <w:pStyle w:val="19"/>
              <w:spacing w:before="1"/>
              <w:jc w:val="center"/>
              <w:rPr>
                <w:b/>
                <w:bCs/>
                <w:spacing w:val="-8"/>
                <w:sz w:val="21"/>
                <w:szCs w:val="21"/>
              </w:rPr>
            </w:pPr>
            <w:r>
              <w:rPr>
                <w:b/>
                <w:bCs/>
                <w:spacing w:val="-8"/>
                <w:sz w:val="21"/>
                <w:szCs w:val="21"/>
              </w:rPr>
              <w:t>最大运动范围</w:t>
            </w:r>
            <w:r>
              <w:rPr>
                <w:rFonts w:hint="eastAsia"/>
                <w:b/>
                <w:bCs/>
                <w:spacing w:val="-4"/>
                <w:sz w:val="21"/>
                <w:lang w:eastAsia="zh-CN"/>
              </w:rPr>
              <w:t>（</w:t>
            </w:r>
            <w:r>
              <w:rPr>
                <w:b/>
                <w:bCs/>
                <w:spacing w:val="-8"/>
                <w:sz w:val="21"/>
                <w:szCs w:val="21"/>
              </w:rPr>
              <w:t>mm</w:t>
            </w:r>
            <w:r>
              <w:rPr>
                <w:rFonts w:hint="eastAsia"/>
                <w:b/>
                <w:bCs/>
                <w:spacing w:val="-4"/>
                <w:sz w:val="21"/>
                <w:lang w:eastAsia="zh-CN"/>
              </w:rPr>
              <w:t>）</w:t>
            </w:r>
          </w:p>
        </w:tc>
        <w:tc>
          <w:tcPr>
            <w:tcW w:w="2154" w:type="dxa"/>
            <w:vAlign w:val="center"/>
          </w:tcPr>
          <w:p w14:paraId="739AFC10">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b w:val="0"/>
                <w:bCs w:val="0"/>
                <w:spacing w:val="-8"/>
                <w:sz w:val="21"/>
                <w:szCs w:val="21"/>
              </w:rPr>
            </w:pPr>
            <w:r>
              <w:rPr>
                <w:rFonts w:hint="eastAsia"/>
                <w:b w:val="0"/>
                <w:bCs w:val="0"/>
                <w:spacing w:val="-8"/>
                <w:sz w:val="21"/>
                <w:szCs w:val="21"/>
                <w:lang w:val="en-US" w:eastAsia="zh-CN"/>
              </w:rPr>
              <w:t>1450</w:t>
            </w:r>
          </w:p>
        </w:tc>
        <w:tc>
          <w:tcPr>
            <w:tcW w:w="2154" w:type="dxa"/>
            <w:vAlign w:val="center"/>
          </w:tcPr>
          <w:p w14:paraId="4060B784">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hint="eastAsia" w:ascii="宋体" w:hAnsi="宋体" w:eastAsia="宋体" w:cs="宋体"/>
                <w:b w:val="0"/>
                <w:bCs w:val="0"/>
                <w:spacing w:val="-8"/>
                <w:sz w:val="21"/>
                <w:szCs w:val="21"/>
                <w:lang w:val="en-US" w:eastAsia="zh-CN" w:bidi="ar-SA"/>
              </w:rPr>
            </w:pPr>
            <w:r>
              <w:rPr>
                <w:rFonts w:hint="eastAsia"/>
                <w:b w:val="0"/>
                <w:bCs w:val="0"/>
                <w:spacing w:val="-8"/>
                <w:sz w:val="21"/>
                <w:szCs w:val="21"/>
                <w:lang w:val="en-US" w:eastAsia="zh-CN"/>
              </w:rPr>
              <w:t>1450</w:t>
            </w:r>
          </w:p>
        </w:tc>
      </w:tr>
      <w:tr w14:paraId="6A8CEB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2339" w:type="dxa"/>
            <w:vMerge w:val="restart"/>
            <w:vAlign w:val="center"/>
          </w:tcPr>
          <w:p w14:paraId="5150D5C8">
            <w:pPr>
              <w:pStyle w:val="19"/>
              <w:spacing w:before="1"/>
              <w:jc w:val="center"/>
              <w:rPr>
                <w:rFonts w:hint="default" w:eastAsia="宋体"/>
                <w:b/>
                <w:bCs/>
                <w:spacing w:val="-8"/>
                <w:sz w:val="21"/>
                <w:szCs w:val="21"/>
                <w:lang w:val="en-US" w:eastAsia="zh-CN"/>
              </w:rPr>
            </w:pPr>
            <w:r>
              <w:rPr>
                <w:rFonts w:hint="eastAsia"/>
                <w:b/>
                <w:bCs/>
                <w:spacing w:val="-8"/>
                <w:sz w:val="21"/>
                <w:szCs w:val="21"/>
                <w:lang w:val="en-US" w:eastAsia="zh-CN"/>
              </w:rPr>
              <w:t>额定负载速度</w:t>
            </w:r>
            <w:r>
              <w:rPr>
                <w:rFonts w:hint="eastAsia"/>
                <w:b/>
                <w:bCs/>
                <w:spacing w:val="-4"/>
                <w:sz w:val="21"/>
                <w:lang w:eastAsia="zh-CN"/>
              </w:rPr>
              <w:t>（</w:t>
            </w:r>
            <w:r>
              <w:rPr>
                <w:b/>
                <w:bCs/>
                <w:spacing w:val="-4"/>
                <w:sz w:val="21"/>
              </w:rPr>
              <w:t>°/s</w:t>
            </w:r>
            <w:r>
              <w:rPr>
                <w:rFonts w:hint="eastAsia"/>
                <w:b/>
                <w:bCs/>
                <w:spacing w:val="-4"/>
                <w:sz w:val="21"/>
                <w:lang w:eastAsia="zh-CN"/>
              </w:rPr>
              <w:t>）</w:t>
            </w:r>
          </w:p>
        </w:tc>
        <w:tc>
          <w:tcPr>
            <w:tcW w:w="695" w:type="dxa"/>
            <w:vAlign w:val="center"/>
          </w:tcPr>
          <w:p w14:paraId="7D16BC73">
            <w:pPr>
              <w:pStyle w:val="19"/>
              <w:spacing w:before="1"/>
              <w:jc w:val="center"/>
              <w:rPr>
                <w:rFonts w:hint="default" w:eastAsia="宋体"/>
                <w:b/>
                <w:bCs/>
                <w:spacing w:val="-8"/>
                <w:sz w:val="21"/>
                <w:szCs w:val="21"/>
                <w:lang w:val="en-US" w:eastAsia="zh-CN"/>
              </w:rPr>
            </w:pPr>
            <w:r>
              <w:rPr>
                <w:rFonts w:hint="eastAsia"/>
                <w:b/>
                <w:bCs/>
                <w:spacing w:val="-8"/>
                <w:sz w:val="21"/>
                <w:szCs w:val="21"/>
                <w:lang w:val="en-US" w:eastAsia="zh-CN"/>
              </w:rPr>
              <w:t>J1</w:t>
            </w:r>
          </w:p>
        </w:tc>
        <w:tc>
          <w:tcPr>
            <w:tcW w:w="2154" w:type="dxa"/>
            <w:vAlign w:val="center"/>
          </w:tcPr>
          <w:p w14:paraId="6AC60641">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hint="default" w:ascii="宋体" w:hAnsi="宋体" w:eastAsia="宋体" w:cs="宋体"/>
                <w:b w:val="0"/>
                <w:bCs w:val="0"/>
                <w:spacing w:val="-8"/>
                <w:sz w:val="21"/>
                <w:szCs w:val="21"/>
                <w:lang w:val="en-US" w:eastAsia="zh-CN" w:bidi="ar-SA"/>
              </w:rPr>
            </w:pPr>
            <w:r>
              <w:rPr>
                <w:rFonts w:hint="eastAsia" w:cs="宋体"/>
                <w:b w:val="0"/>
                <w:bCs w:val="0"/>
                <w:spacing w:val="-8"/>
                <w:sz w:val="21"/>
                <w:szCs w:val="21"/>
                <w:lang w:val="en-US" w:eastAsia="zh-CN" w:bidi="ar-SA"/>
              </w:rPr>
              <w:t>140</w:t>
            </w:r>
          </w:p>
        </w:tc>
        <w:tc>
          <w:tcPr>
            <w:tcW w:w="2154" w:type="dxa"/>
            <w:vAlign w:val="center"/>
          </w:tcPr>
          <w:p w14:paraId="4E48A79F">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rFonts w:hint="default"/>
                <w:b w:val="0"/>
                <w:bCs w:val="0"/>
                <w:spacing w:val="-8"/>
                <w:sz w:val="21"/>
                <w:szCs w:val="21"/>
                <w:lang w:val="en-US" w:eastAsia="zh-CN"/>
              </w:rPr>
            </w:pPr>
            <w:r>
              <w:rPr>
                <w:rFonts w:hint="eastAsia"/>
                <w:b w:val="0"/>
                <w:bCs w:val="0"/>
                <w:spacing w:val="-8"/>
                <w:sz w:val="21"/>
                <w:szCs w:val="21"/>
                <w:lang w:val="en-US" w:eastAsia="zh-CN"/>
              </w:rPr>
              <w:t>169</w:t>
            </w:r>
          </w:p>
        </w:tc>
      </w:tr>
      <w:tr w14:paraId="45F80E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2339" w:type="dxa"/>
            <w:vMerge w:val="continue"/>
            <w:vAlign w:val="center"/>
          </w:tcPr>
          <w:p w14:paraId="6A3D952A">
            <w:pPr>
              <w:pStyle w:val="19"/>
              <w:spacing w:before="1"/>
              <w:jc w:val="center"/>
              <w:rPr>
                <w:b/>
                <w:bCs/>
                <w:spacing w:val="-8"/>
                <w:sz w:val="21"/>
                <w:szCs w:val="21"/>
              </w:rPr>
            </w:pPr>
          </w:p>
        </w:tc>
        <w:tc>
          <w:tcPr>
            <w:tcW w:w="695" w:type="dxa"/>
            <w:vAlign w:val="center"/>
          </w:tcPr>
          <w:p w14:paraId="31EF2E34">
            <w:pPr>
              <w:pStyle w:val="19"/>
              <w:spacing w:before="1"/>
              <w:jc w:val="center"/>
              <w:rPr>
                <w:rFonts w:hint="default" w:eastAsia="宋体"/>
                <w:b/>
                <w:bCs/>
                <w:spacing w:val="-8"/>
                <w:sz w:val="21"/>
                <w:szCs w:val="21"/>
                <w:lang w:val="en-US" w:eastAsia="zh-CN"/>
              </w:rPr>
            </w:pPr>
            <w:r>
              <w:rPr>
                <w:rFonts w:hint="eastAsia"/>
                <w:b/>
                <w:bCs/>
                <w:spacing w:val="-8"/>
                <w:sz w:val="21"/>
                <w:szCs w:val="21"/>
                <w:lang w:val="en-US" w:eastAsia="zh-CN"/>
              </w:rPr>
              <w:t>J2</w:t>
            </w:r>
          </w:p>
        </w:tc>
        <w:tc>
          <w:tcPr>
            <w:tcW w:w="2154" w:type="dxa"/>
            <w:vAlign w:val="center"/>
          </w:tcPr>
          <w:p w14:paraId="6A6DA420">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hint="default" w:ascii="宋体" w:hAnsi="宋体" w:eastAsia="宋体" w:cs="宋体"/>
                <w:b w:val="0"/>
                <w:bCs w:val="0"/>
                <w:spacing w:val="-8"/>
                <w:sz w:val="21"/>
                <w:szCs w:val="21"/>
                <w:lang w:val="en-US" w:eastAsia="zh-CN" w:bidi="ar-SA"/>
              </w:rPr>
            </w:pPr>
            <w:r>
              <w:rPr>
                <w:rFonts w:hint="eastAsia" w:cs="宋体"/>
                <w:b w:val="0"/>
                <w:bCs w:val="0"/>
                <w:spacing w:val="-8"/>
                <w:sz w:val="21"/>
                <w:szCs w:val="21"/>
                <w:lang w:val="en-US" w:eastAsia="zh-CN" w:bidi="ar-SA"/>
              </w:rPr>
              <w:t>171</w:t>
            </w:r>
          </w:p>
        </w:tc>
        <w:tc>
          <w:tcPr>
            <w:tcW w:w="2154" w:type="dxa"/>
            <w:vAlign w:val="center"/>
          </w:tcPr>
          <w:p w14:paraId="02A5E7FD">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rFonts w:hint="default"/>
                <w:b w:val="0"/>
                <w:bCs w:val="0"/>
                <w:spacing w:val="-8"/>
                <w:sz w:val="21"/>
                <w:szCs w:val="21"/>
                <w:lang w:val="en-US" w:eastAsia="zh-CN"/>
              </w:rPr>
            </w:pPr>
            <w:r>
              <w:rPr>
                <w:rFonts w:hint="eastAsia"/>
                <w:b w:val="0"/>
                <w:bCs w:val="0"/>
                <w:spacing w:val="-8"/>
                <w:sz w:val="21"/>
                <w:szCs w:val="21"/>
                <w:lang w:val="en-US" w:eastAsia="zh-CN"/>
              </w:rPr>
              <w:t>169</w:t>
            </w:r>
          </w:p>
        </w:tc>
      </w:tr>
      <w:tr w14:paraId="1A9053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2339" w:type="dxa"/>
            <w:vMerge w:val="continue"/>
            <w:vAlign w:val="center"/>
          </w:tcPr>
          <w:p w14:paraId="6BC62E5A">
            <w:pPr>
              <w:pStyle w:val="19"/>
              <w:spacing w:before="1"/>
              <w:jc w:val="center"/>
              <w:rPr>
                <w:b/>
                <w:bCs/>
                <w:spacing w:val="-8"/>
                <w:sz w:val="21"/>
                <w:szCs w:val="21"/>
              </w:rPr>
            </w:pPr>
          </w:p>
        </w:tc>
        <w:tc>
          <w:tcPr>
            <w:tcW w:w="695" w:type="dxa"/>
            <w:vAlign w:val="center"/>
          </w:tcPr>
          <w:p w14:paraId="2630F808">
            <w:pPr>
              <w:pStyle w:val="19"/>
              <w:spacing w:before="1"/>
              <w:jc w:val="center"/>
              <w:rPr>
                <w:rFonts w:hint="default" w:eastAsia="宋体"/>
                <w:b/>
                <w:bCs/>
                <w:spacing w:val="-8"/>
                <w:sz w:val="21"/>
                <w:szCs w:val="21"/>
                <w:lang w:val="en-US" w:eastAsia="zh-CN"/>
              </w:rPr>
            </w:pPr>
            <w:r>
              <w:rPr>
                <w:rFonts w:hint="eastAsia"/>
                <w:b/>
                <w:bCs/>
                <w:spacing w:val="-8"/>
                <w:sz w:val="21"/>
                <w:szCs w:val="21"/>
                <w:lang w:val="en-US" w:eastAsia="zh-CN"/>
              </w:rPr>
              <w:t>J3</w:t>
            </w:r>
          </w:p>
        </w:tc>
        <w:tc>
          <w:tcPr>
            <w:tcW w:w="2154" w:type="dxa"/>
            <w:vAlign w:val="center"/>
          </w:tcPr>
          <w:p w14:paraId="2267D292">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hint="default" w:ascii="宋体" w:hAnsi="宋体" w:eastAsia="宋体" w:cs="宋体"/>
                <w:b w:val="0"/>
                <w:bCs w:val="0"/>
                <w:spacing w:val="-8"/>
                <w:sz w:val="21"/>
                <w:szCs w:val="21"/>
                <w:lang w:val="en-US" w:eastAsia="zh-CN" w:bidi="ar-SA"/>
              </w:rPr>
            </w:pPr>
            <w:r>
              <w:rPr>
                <w:rFonts w:hint="eastAsia" w:cs="宋体"/>
                <w:b w:val="0"/>
                <w:bCs w:val="0"/>
                <w:spacing w:val="-8"/>
                <w:sz w:val="21"/>
                <w:szCs w:val="21"/>
                <w:lang w:val="en-US" w:eastAsia="zh-CN" w:bidi="ar-SA"/>
              </w:rPr>
              <w:t>170</w:t>
            </w:r>
          </w:p>
        </w:tc>
        <w:tc>
          <w:tcPr>
            <w:tcW w:w="2154" w:type="dxa"/>
            <w:vAlign w:val="center"/>
          </w:tcPr>
          <w:p w14:paraId="2D18CAB0">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rFonts w:hint="default"/>
                <w:b w:val="0"/>
                <w:bCs w:val="0"/>
                <w:spacing w:val="-8"/>
                <w:sz w:val="21"/>
                <w:szCs w:val="21"/>
                <w:lang w:val="en-US" w:eastAsia="zh-CN"/>
              </w:rPr>
            </w:pPr>
            <w:r>
              <w:rPr>
                <w:rFonts w:hint="eastAsia"/>
                <w:b w:val="0"/>
                <w:bCs w:val="0"/>
                <w:spacing w:val="-8"/>
                <w:sz w:val="21"/>
                <w:szCs w:val="21"/>
                <w:lang w:val="en-US" w:eastAsia="zh-CN"/>
              </w:rPr>
              <w:t>169</w:t>
            </w:r>
          </w:p>
        </w:tc>
      </w:tr>
      <w:tr w14:paraId="632937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2339" w:type="dxa"/>
            <w:vMerge w:val="continue"/>
            <w:vAlign w:val="center"/>
          </w:tcPr>
          <w:p w14:paraId="17491C08">
            <w:pPr>
              <w:pStyle w:val="19"/>
              <w:spacing w:before="1"/>
              <w:jc w:val="center"/>
              <w:rPr>
                <w:b/>
                <w:bCs/>
                <w:spacing w:val="-8"/>
                <w:sz w:val="21"/>
                <w:szCs w:val="21"/>
              </w:rPr>
            </w:pPr>
          </w:p>
        </w:tc>
        <w:tc>
          <w:tcPr>
            <w:tcW w:w="695" w:type="dxa"/>
            <w:vAlign w:val="center"/>
          </w:tcPr>
          <w:p w14:paraId="3F7BDEE7">
            <w:pPr>
              <w:pStyle w:val="19"/>
              <w:spacing w:before="1"/>
              <w:jc w:val="center"/>
              <w:rPr>
                <w:rFonts w:hint="default" w:eastAsia="宋体"/>
                <w:b/>
                <w:bCs/>
                <w:spacing w:val="-8"/>
                <w:sz w:val="21"/>
                <w:szCs w:val="21"/>
                <w:lang w:val="en-US" w:eastAsia="zh-CN"/>
              </w:rPr>
            </w:pPr>
            <w:r>
              <w:rPr>
                <w:rFonts w:hint="eastAsia"/>
                <w:b/>
                <w:bCs/>
                <w:spacing w:val="-8"/>
                <w:sz w:val="21"/>
                <w:szCs w:val="21"/>
                <w:lang w:val="en-US" w:eastAsia="zh-CN"/>
              </w:rPr>
              <w:t>J4</w:t>
            </w:r>
          </w:p>
        </w:tc>
        <w:tc>
          <w:tcPr>
            <w:tcW w:w="2154" w:type="dxa"/>
            <w:vAlign w:val="center"/>
          </w:tcPr>
          <w:p w14:paraId="55ADF90D">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hint="default" w:ascii="宋体" w:hAnsi="宋体" w:eastAsia="宋体" w:cs="宋体"/>
                <w:b w:val="0"/>
                <w:bCs w:val="0"/>
                <w:spacing w:val="-8"/>
                <w:sz w:val="21"/>
                <w:szCs w:val="21"/>
                <w:lang w:val="en-US" w:eastAsia="zh-CN" w:bidi="ar-SA"/>
              </w:rPr>
            </w:pPr>
            <w:r>
              <w:rPr>
                <w:rFonts w:hint="eastAsia" w:cs="宋体"/>
                <w:b w:val="0"/>
                <w:bCs w:val="0"/>
                <w:spacing w:val="-8"/>
                <w:sz w:val="21"/>
                <w:szCs w:val="21"/>
                <w:lang w:val="en-US" w:eastAsia="zh-CN" w:bidi="ar-SA"/>
              </w:rPr>
              <w:t>183</w:t>
            </w:r>
          </w:p>
        </w:tc>
        <w:tc>
          <w:tcPr>
            <w:tcW w:w="2154" w:type="dxa"/>
            <w:vAlign w:val="center"/>
          </w:tcPr>
          <w:p w14:paraId="4EA92DFA">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rFonts w:hint="default"/>
                <w:b w:val="0"/>
                <w:bCs w:val="0"/>
                <w:spacing w:val="-8"/>
                <w:sz w:val="21"/>
                <w:szCs w:val="21"/>
                <w:lang w:val="en-US" w:eastAsia="zh-CN"/>
              </w:rPr>
            </w:pPr>
            <w:r>
              <w:rPr>
                <w:rFonts w:hint="eastAsia"/>
                <w:b w:val="0"/>
                <w:bCs w:val="0"/>
                <w:spacing w:val="-8"/>
                <w:sz w:val="21"/>
                <w:szCs w:val="21"/>
                <w:lang w:val="en-US" w:eastAsia="zh-CN"/>
              </w:rPr>
              <w:t>301</w:t>
            </w:r>
          </w:p>
        </w:tc>
      </w:tr>
      <w:tr w14:paraId="547CA9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2339" w:type="dxa"/>
            <w:vMerge w:val="continue"/>
            <w:vAlign w:val="center"/>
          </w:tcPr>
          <w:p w14:paraId="0D47C0FB">
            <w:pPr>
              <w:pStyle w:val="19"/>
              <w:spacing w:before="1"/>
              <w:jc w:val="center"/>
              <w:rPr>
                <w:b/>
                <w:bCs/>
                <w:spacing w:val="-8"/>
                <w:sz w:val="21"/>
                <w:szCs w:val="21"/>
              </w:rPr>
            </w:pPr>
          </w:p>
        </w:tc>
        <w:tc>
          <w:tcPr>
            <w:tcW w:w="695" w:type="dxa"/>
            <w:vAlign w:val="center"/>
          </w:tcPr>
          <w:p w14:paraId="1A7188AF">
            <w:pPr>
              <w:pStyle w:val="19"/>
              <w:spacing w:before="1"/>
              <w:jc w:val="center"/>
              <w:rPr>
                <w:rFonts w:hint="default" w:eastAsia="宋体"/>
                <w:b/>
                <w:bCs/>
                <w:spacing w:val="-8"/>
                <w:sz w:val="21"/>
                <w:szCs w:val="21"/>
                <w:lang w:val="en-US" w:eastAsia="zh-CN"/>
              </w:rPr>
            </w:pPr>
            <w:r>
              <w:rPr>
                <w:rFonts w:hint="eastAsia"/>
                <w:b/>
                <w:bCs/>
                <w:spacing w:val="-8"/>
                <w:sz w:val="21"/>
                <w:szCs w:val="21"/>
                <w:lang w:val="en-US" w:eastAsia="zh-CN"/>
              </w:rPr>
              <w:t>J5</w:t>
            </w:r>
          </w:p>
        </w:tc>
        <w:tc>
          <w:tcPr>
            <w:tcW w:w="2154" w:type="dxa"/>
            <w:vAlign w:val="center"/>
          </w:tcPr>
          <w:p w14:paraId="5E208D1A">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hint="default" w:ascii="宋体" w:hAnsi="宋体" w:eastAsia="宋体" w:cs="宋体"/>
                <w:b w:val="0"/>
                <w:bCs w:val="0"/>
                <w:spacing w:val="-8"/>
                <w:sz w:val="21"/>
                <w:szCs w:val="21"/>
                <w:lang w:val="en-US" w:eastAsia="zh-CN" w:bidi="ar-SA"/>
              </w:rPr>
            </w:pPr>
            <w:r>
              <w:rPr>
                <w:rFonts w:hint="eastAsia" w:cs="宋体"/>
                <w:b w:val="0"/>
                <w:bCs w:val="0"/>
                <w:spacing w:val="-8"/>
                <w:sz w:val="21"/>
                <w:szCs w:val="21"/>
                <w:lang w:val="en-US" w:eastAsia="zh-CN" w:bidi="ar-SA"/>
              </w:rPr>
              <w:t>170</w:t>
            </w:r>
          </w:p>
        </w:tc>
        <w:tc>
          <w:tcPr>
            <w:tcW w:w="2154" w:type="dxa"/>
            <w:vAlign w:val="center"/>
          </w:tcPr>
          <w:p w14:paraId="1392C0D8">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rFonts w:hint="default"/>
                <w:b w:val="0"/>
                <w:bCs w:val="0"/>
                <w:spacing w:val="-8"/>
                <w:sz w:val="21"/>
                <w:szCs w:val="21"/>
                <w:lang w:val="en-US" w:eastAsia="zh-CN"/>
              </w:rPr>
            </w:pPr>
            <w:r>
              <w:rPr>
                <w:rFonts w:hint="eastAsia"/>
                <w:b w:val="0"/>
                <w:bCs w:val="0"/>
                <w:spacing w:val="-8"/>
                <w:sz w:val="21"/>
                <w:szCs w:val="21"/>
                <w:lang w:val="en-US" w:eastAsia="zh-CN"/>
              </w:rPr>
              <w:t>220</w:t>
            </w:r>
          </w:p>
        </w:tc>
      </w:tr>
      <w:tr w14:paraId="375404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2339" w:type="dxa"/>
            <w:vMerge w:val="continue"/>
            <w:vAlign w:val="center"/>
          </w:tcPr>
          <w:p w14:paraId="39907343">
            <w:pPr>
              <w:pStyle w:val="19"/>
              <w:spacing w:before="1"/>
              <w:jc w:val="center"/>
              <w:rPr>
                <w:b/>
                <w:bCs/>
                <w:spacing w:val="-8"/>
                <w:sz w:val="21"/>
                <w:szCs w:val="21"/>
              </w:rPr>
            </w:pPr>
          </w:p>
        </w:tc>
        <w:tc>
          <w:tcPr>
            <w:tcW w:w="695" w:type="dxa"/>
            <w:vAlign w:val="center"/>
          </w:tcPr>
          <w:p w14:paraId="26561098">
            <w:pPr>
              <w:pStyle w:val="19"/>
              <w:spacing w:before="1"/>
              <w:jc w:val="center"/>
              <w:rPr>
                <w:rFonts w:hint="default" w:eastAsia="宋体"/>
                <w:b/>
                <w:bCs/>
                <w:spacing w:val="-8"/>
                <w:sz w:val="21"/>
                <w:szCs w:val="21"/>
                <w:lang w:val="en-US" w:eastAsia="zh-CN"/>
              </w:rPr>
            </w:pPr>
            <w:r>
              <w:rPr>
                <w:rFonts w:hint="eastAsia"/>
                <w:b/>
                <w:bCs/>
                <w:spacing w:val="-8"/>
                <w:sz w:val="21"/>
                <w:szCs w:val="21"/>
                <w:lang w:val="en-US" w:eastAsia="zh-CN"/>
              </w:rPr>
              <w:t>J6</w:t>
            </w:r>
          </w:p>
        </w:tc>
        <w:tc>
          <w:tcPr>
            <w:tcW w:w="2154" w:type="dxa"/>
            <w:vAlign w:val="center"/>
          </w:tcPr>
          <w:p w14:paraId="573C9163">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hint="default" w:ascii="宋体" w:hAnsi="宋体" w:eastAsia="宋体" w:cs="宋体"/>
                <w:b w:val="0"/>
                <w:bCs w:val="0"/>
                <w:spacing w:val="-8"/>
                <w:sz w:val="21"/>
                <w:szCs w:val="21"/>
                <w:lang w:val="en-US" w:eastAsia="zh-CN" w:bidi="ar-SA"/>
              </w:rPr>
            </w:pPr>
            <w:r>
              <w:rPr>
                <w:rFonts w:hint="eastAsia" w:cs="宋体"/>
                <w:b w:val="0"/>
                <w:bCs w:val="0"/>
                <w:spacing w:val="-8"/>
                <w:sz w:val="21"/>
                <w:szCs w:val="21"/>
                <w:lang w:val="en-US" w:eastAsia="zh-CN" w:bidi="ar-SA"/>
              </w:rPr>
              <w:t>718</w:t>
            </w:r>
          </w:p>
        </w:tc>
        <w:tc>
          <w:tcPr>
            <w:tcW w:w="2154" w:type="dxa"/>
            <w:vAlign w:val="center"/>
          </w:tcPr>
          <w:p w14:paraId="6BB955DE">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rFonts w:hint="default"/>
                <w:b w:val="0"/>
                <w:bCs w:val="0"/>
                <w:spacing w:val="-8"/>
                <w:sz w:val="21"/>
                <w:szCs w:val="21"/>
                <w:lang w:val="en-US" w:eastAsia="zh-CN"/>
              </w:rPr>
            </w:pPr>
            <w:r>
              <w:rPr>
                <w:rFonts w:hint="eastAsia"/>
                <w:b w:val="0"/>
                <w:bCs w:val="0"/>
                <w:spacing w:val="-8"/>
                <w:sz w:val="21"/>
                <w:szCs w:val="21"/>
                <w:lang w:val="en-US" w:eastAsia="zh-CN"/>
              </w:rPr>
              <w:t>743</w:t>
            </w:r>
          </w:p>
        </w:tc>
      </w:tr>
      <w:tr w14:paraId="4B9C0A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2339" w:type="dxa"/>
            <w:vMerge w:val="restart"/>
            <w:vAlign w:val="center"/>
          </w:tcPr>
          <w:p w14:paraId="6D0D7A08">
            <w:pPr>
              <w:pStyle w:val="19"/>
              <w:spacing w:before="1"/>
              <w:jc w:val="center"/>
              <w:rPr>
                <w:rFonts w:hint="default" w:eastAsia="宋体"/>
                <w:b/>
                <w:bCs/>
                <w:spacing w:val="-8"/>
                <w:sz w:val="21"/>
                <w:szCs w:val="21"/>
                <w:lang w:val="en-US" w:eastAsia="zh-CN"/>
              </w:rPr>
            </w:pPr>
            <w:r>
              <w:rPr>
                <w:rFonts w:hint="eastAsia"/>
                <w:b/>
                <w:bCs/>
                <w:spacing w:val="-8"/>
                <w:sz w:val="21"/>
                <w:szCs w:val="21"/>
                <w:lang w:val="en-US" w:eastAsia="zh-CN"/>
              </w:rPr>
              <w:t>关节运动范围</w:t>
            </w:r>
            <w:r>
              <w:rPr>
                <w:rFonts w:hint="eastAsia"/>
                <w:b/>
                <w:bCs/>
                <w:spacing w:val="-5"/>
                <w:sz w:val="21"/>
                <w:lang w:eastAsia="zh-CN"/>
              </w:rPr>
              <w:t>（</w:t>
            </w:r>
            <w:r>
              <w:rPr>
                <w:b/>
                <w:bCs/>
                <w:spacing w:val="-5"/>
                <w:sz w:val="21"/>
              </w:rPr>
              <w:t>°</w:t>
            </w:r>
            <w:r>
              <w:rPr>
                <w:rFonts w:hint="eastAsia"/>
                <w:b/>
                <w:bCs/>
                <w:spacing w:val="-5"/>
                <w:sz w:val="21"/>
                <w:lang w:eastAsia="zh-CN"/>
              </w:rPr>
              <w:t>）</w:t>
            </w:r>
          </w:p>
        </w:tc>
        <w:tc>
          <w:tcPr>
            <w:tcW w:w="695" w:type="dxa"/>
            <w:vAlign w:val="center"/>
          </w:tcPr>
          <w:p w14:paraId="5B3C8432">
            <w:pPr>
              <w:pStyle w:val="19"/>
              <w:spacing w:before="1"/>
              <w:ind w:left="0" w:leftChars="0" w:right="0" w:rightChars="0"/>
              <w:jc w:val="center"/>
              <w:rPr>
                <w:rFonts w:hint="default" w:ascii="宋体" w:hAnsi="宋体" w:eastAsia="宋体" w:cs="宋体"/>
                <w:b/>
                <w:bCs/>
                <w:spacing w:val="-8"/>
                <w:sz w:val="21"/>
                <w:szCs w:val="21"/>
                <w:lang w:val="en-US" w:eastAsia="zh-CN" w:bidi="ar-SA"/>
              </w:rPr>
            </w:pPr>
            <w:r>
              <w:rPr>
                <w:rFonts w:hint="eastAsia"/>
                <w:b/>
                <w:bCs/>
                <w:spacing w:val="-8"/>
                <w:sz w:val="21"/>
                <w:szCs w:val="21"/>
                <w:lang w:val="en-US" w:eastAsia="zh-CN"/>
              </w:rPr>
              <w:t>J1</w:t>
            </w:r>
          </w:p>
        </w:tc>
        <w:tc>
          <w:tcPr>
            <w:tcW w:w="2154" w:type="dxa"/>
            <w:vAlign w:val="center"/>
          </w:tcPr>
          <w:p w14:paraId="2BECD53A">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hint="default" w:ascii="宋体" w:hAnsi="宋体" w:eastAsia="宋体" w:cs="宋体"/>
                <w:b w:val="0"/>
                <w:bCs w:val="0"/>
                <w:spacing w:val="-8"/>
                <w:sz w:val="21"/>
                <w:szCs w:val="21"/>
                <w:lang w:val="en-US" w:eastAsia="zh-CN" w:bidi="ar-SA"/>
              </w:rPr>
            </w:pPr>
            <w:r>
              <w:rPr>
                <w:rFonts w:hint="eastAsia" w:cs="宋体"/>
                <w:b w:val="0"/>
                <w:bCs w:val="0"/>
                <w:spacing w:val="-8"/>
                <w:sz w:val="21"/>
                <w:szCs w:val="21"/>
                <w:lang w:val="en-US" w:eastAsia="zh-CN" w:bidi="ar-SA"/>
              </w:rPr>
              <w:t>±179</w:t>
            </w:r>
          </w:p>
        </w:tc>
        <w:tc>
          <w:tcPr>
            <w:tcW w:w="2154" w:type="dxa"/>
            <w:vAlign w:val="center"/>
          </w:tcPr>
          <w:p w14:paraId="707E6C87">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rFonts w:hint="default"/>
                <w:b w:val="0"/>
                <w:bCs w:val="0"/>
                <w:spacing w:val="-8"/>
                <w:sz w:val="21"/>
                <w:szCs w:val="21"/>
                <w:lang w:val="en-US" w:eastAsia="zh-CN"/>
              </w:rPr>
            </w:pPr>
            <w:r>
              <w:rPr>
                <w:rFonts w:hint="eastAsia" w:cs="宋体"/>
                <w:b w:val="0"/>
                <w:bCs w:val="0"/>
                <w:spacing w:val="-8"/>
                <w:sz w:val="21"/>
                <w:szCs w:val="21"/>
                <w:lang w:val="en-US" w:eastAsia="zh-CN" w:bidi="ar-SA"/>
              </w:rPr>
              <w:t>±167.5</w:t>
            </w:r>
          </w:p>
        </w:tc>
      </w:tr>
      <w:tr w14:paraId="2A264E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2339" w:type="dxa"/>
            <w:vMerge w:val="continue"/>
            <w:vAlign w:val="center"/>
          </w:tcPr>
          <w:p w14:paraId="446A1B22">
            <w:pPr>
              <w:pStyle w:val="19"/>
              <w:spacing w:before="1"/>
              <w:jc w:val="center"/>
              <w:rPr>
                <w:b/>
                <w:bCs/>
                <w:spacing w:val="-8"/>
                <w:sz w:val="21"/>
                <w:szCs w:val="21"/>
              </w:rPr>
            </w:pPr>
          </w:p>
        </w:tc>
        <w:tc>
          <w:tcPr>
            <w:tcW w:w="695" w:type="dxa"/>
            <w:vAlign w:val="center"/>
          </w:tcPr>
          <w:p w14:paraId="3317197D">
            <w:pPr>
              <w:pStyle w:val="19"/>
              <w:spacing w:before="1"/>
              <w:ind w:left="0" w:leftChars="0" w:right="0" w:rightChars="0"/>
              <w:jc w:val="center"/>
              <w:rPr>
                <w:rFonts w:hint="default" w:ascii="宋体" w:hAnsi="宋体" w:eastAsia="宋体" w:cs="宋体"/>
                <w:b/>
                <w:bCs/>
                <w:spacing w:val="-8"/>
                <w:sz w:val="21"/>
                <w:szCs w:val="21"/>
                <w:lang w:val="en-US" w:eastAsia="zh-CN" w:bidi="ar-SA"/>
              </w:rPr>
            </w:pPr>
            <w:r>
              <w:rPr>
                <w:rFonts w:hint="eastAsia"/>
                <w:b/>
                <w:bCs/>
                <w:spacing w:val="-8"/>
                <w:sz w:val="21"/>
                <w:szCs w:val="21"/>
                <w:lang w:val="en-US" w:eastAsia="zh-CN"/>
              </w:rPr>
              <w:t>J2</w:t>
            </w:r>
          </w:p>
        </w:tc>
        <w:tc>
          <w:tcPr>
            <w:tcW w:w="2154" w:type="dxa"/>
            <w:vAlign w:val="center"/>
          </w:tcPr>
          <w:p w14:paraId="74FDB37D">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hint="default" w:ascii="宋体" w:hAnsi="宋体" w:eastAsia="宋体" w:cs="宋体"/>
                <w:b w:val="0"/>
                <w:bCs w:val="0"/>
                <w:spacing w:val="-8"/>
                <w:sz w:val="21"/>
                <w:szCs w:val="21"/>
                <w:lang w:val="en-US" w:eastAsia="zh-CN" w:bidi="ar-SA"/>
              </w:rPr>
            </w:pPr>
            <w:r>
              <w:rPr>
                <w:rFonts w:hint="eastAsia" w:cs="宋体"/>
                <w:b w:val="0"/>
                <w:bCs w:val="0"/>
                <w:spacing w:val="-8"/>
                <w:sz w:val="21"/>
                <w:szCs w:val="21"/>
                <w:lang w:val="en-US" w:eastAsia="zh-CN" w:bidi="ar-SA"/>
              </w:rPr>
              <w:t>-172.5/+87.5</w:t>
            </w:r>
          </w:p>
        </w:tc>
        <w:tc>
          <w:tcPr>
            <w:tcW w:w="2154" w:type="dxa"/>
            <w:vAlign w:val="center"/>
          </w:tcPr>
          <w:p w14:paraId="3C3CD9BE">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rFonts w:hint="default"/>
                <w:b w:val="0"/>
                <w:bCs w:val="0"/>
                <w:spacing w:val="-8"/>
                <w:sz w:val="21"/>
                <w:szCs w:val="21"/>
                <w:lang w:val="en-US" w:eastAsia="zh-CN"/>
              </w:rPr>
            </w:pPr>
            <w:r>
              <w:rPr>
                <w:rFonts w:hint="eastAsia" w:cs="宋体"/>
                <w:b w:val="0"/>
                <w:bCs w:val="0"/>
                <w:spacing w:val="-8"/>
                <w:sz w:val="21"/>
                <w:szCs w:val="21"/>
                <w:lang w:val="en-US" w:eastAsia="zh-CN" w:bidi="ar-SA"/>
              </w:rPr>
              <w:t>-172.5/+87.5</w:t>
            </w:r>
          </w:p>
        </w:tc>
      </w:tr>
      <w:tr w14:paraId="265831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2339" w:type="dxa"/>
            <w:vMerge w:val="continue"/>
            <w:vAlign w:val="center"/>
          </w:tcPr>
          <w:p w14:paraId="720AEC0D">
            <w:pPr>
              <w:pStyle w:val="19"/>
              <w:spacing w:before="1"/>
              <w:jc w:val="center"/>
              <w:rPr>
                <w:b/>
                <w:bCs/>
                <w:spacing w:val="-8"/>
                <w:sz w:val="21"/>
                <w:szCs w:val="21"/>
              </w:rPr>
            </w:pPr>
          </w:p>
        </w:tc>
        <w:tc>
          <w:tcPr>
            <w:tcW w:w="695" w:type="dxa"/>
            <w:vAlign w:val="center"/>
          </w:tcPr>
          <w:p w14:paraId="59F0C118">
            <w:pPr>
              <w:pStyle w:val="19"/>
              <w:spacing w:before="1"/>
              <w:ind w:left="0" w:leftChars="0" w:right="0" w:rightChars="0"/>
              <w:jc w:val="center"/>
              <w:rPr>
                <w:rFonts w:hint="default" w:ascii="宋体" w:hAnsi="宋体" w:eastAsia="宋体" w:cs="宋体"/>
                <w:b/>
                <w:bCs/>
                <w:spacing w:val="-8"/>
                <w:sz w:val="21"/>
                <w:szCs w:val="21"/>
                <w:lang w:val="en-US" w:eastAsia="zh-CN" w:bidi="ar-SA"/>
              </w:rPr>
            </w:pPr>
            <w:r>
              <w:rPr>
                <w:rFonts w:hint="eastAsia"/>
                <w:b/>
                <w:bCs/>
                <w:spacing w:val="-8"/>
                <w:sz w:val="21"/>
                <w:szCs w:val="21"/>
                <w:lang w:val="en-US" w:eastAsia="zh-CN"/>
              </w:rPr>
              <w:t>J3</w:t>
            </w:r>
          </w:p>
        </w:tc>
        <w:tc>
          <w:tcPr>
            <w:tcW w:w="2154" w:type="dxa"/>
            <w:vAlign w:val="center"/>
          </w:tcPr>
          <w:p w14:paraId="7BA4B4C6">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hint="default" w:ascii="宋体" w:hAnsi="宋体" w:eastAsia="宋体" w:cs="宋体"/>
                <w:b w:val="0"/>
                <w:bCs w:val="0"/>
                <w:spacing w:val="-8"/>
                <w:sz w:val="21"/>
                <w:szCs w:val="21"/>
                <w:lang w:val="en-US" w:eastAsia="zh-CN" w:bidi="ar-SA"/>
              </w:rPr>
            </w:pPr>
            <w:r>
              <w:rPr>
                <w:rFonts w:hint="eastAsia" w:cs="宋体"/>
                <w:b w:val="0"/>
                <w:bCs w:val="0"/>
                <w:spacing w:val="-8"/>
                <w:sz w:val="21"/>
                <w:szCs w:val="21"/>
                <w:lang w:val="en-US" w:eastAsia="zh-CN" w:bidi="ar-SA"/>
              </w:rPr>
              <w:t>-80.5/+147.5</w:t>
            </w:r>
          </w:p>
        </w:tc>
        <w:tc>
          <w:tcPr>
            <w:tcW w:w="2154" w:type="dxa"/>
            <w:vAlign w:val="center"/>
          </w:tcPr>
          <w:p w14:paraId="6C28125E">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rFonts w:hint="default"/>
                <w:b w:val="0"/>
                <w:bCs w:val="0"/>
                <w:spacing w:val="-8"/>
                <w:sz w:val="21"/>
                <w:szCs w:val="21"/>
                <w:lang w:val="en-US" w:eastAsia="zh-CN"/>
              </w:rPr>
            </w:pPr>
            <w:r>
              <w:rPr>
                <w:rFonts w:hint="eastAsia" w:cs="宋体"/>
                <w:b w:val="0"/>
                <w:bCs w:val="0"/>
                <w:spacing w:val="-8"/>
                <w:sz w:val="21"/>
                <w:szCs w:val="21"/>
                <w:lang w:val="en-US" w:eastAsia="zh-CN" w:bidi="ar-SA"/>
              </w:rPr>
              <w:t>±80.5</w:t>
            </w:r>
          </w:p>
        </w:tc>
      </w:tr>
      <w:tr w14:paraId="5D47B7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2339" w:type="dxa"/>
            <w:vMerge w:val="continue"/>
            <w:vAlign w:val="center"/>
          </w:tcPr>
          <w:p w14:paraId="581AC077">
            <w:pPr>
              <w:pStyle w:val="19"/>
              <w:spacing w:before="1"/>
              <w:jc w:val="center"/>
              <w:rPr>
                <w:b/>
                <w:bCs/>
                <w:spacing w:val="-8"/>
                <w:sz w:val="21"/>
                <w:szCs w:val="21"/>
              </w:rPr>
            </w:pPr>
          </w:p>
        </w:tc>
        <w:tc>
          <w:tcPr>
            <w:tcW w:w="695" w:type="dxa"/>
            <w:vAlign w:val="center"/>
          </w:tcPr>
          <w:p w14:paraId="17DFC8EC">
            <w:pPr>
              <w:pStyle w:val="19"/>
              <w:spacing w:before="1"/>
              <w:ind w:left="0" w:leftChars="0" w:right="0" w:rightChars="0"/>
              <w:jc w:val="center"/>
              <w:rPr>
                <w:rFonts w:hint="default" w:ascii="宋体" w:hAnsi="宋体" w:eastAsia="宋体" w:cs="宋体"/>
                <w:b/>
                <w:bCs/>
                <w:spacing w:val="-8"/>
                <w:sz w:val="21"/>
                <w:szCs w:val="21"/>
                <w:lang w:val="en-US" w:eastAsia="zh-CN" w:bidi="ar-SA"/>
              </w:rPr>
            </w:pPr>
            <w:r>
              <w:rPr>
                <w:rFonts w:hint="eastAsia"/>
                <w:b/>
                <w:bCs/>
                <w:spacing w:val="-8"/>
                <w:sz w:val="21"/>
                <w:szCs w:val="21"/>
                <w:lang w:val="en-US" w:eastAsia="zh-CN"/>
              </w:rPr>
              <w:t>J4</w:t>
            </w:r>
          </w:p>
        </w:tc>
        <w:tc>
          <w:tcPr>
            <w:tcW w:w="2154" w:type="dxa"/>
            <w:vAlign w:val="center"/>
          </w:tcPr>
          <w:p w14:paraId="78DABF33">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hint="default" w:ascii="宋体" w:hAnsi="宋体" w:eastAsia="宋体" w:cs="宋体"/>
                <w:b w:val="0"/>
                <w:bCs w:val="0"/>
                <w:spacing w:val="-8"/>
                <w:sz w:val="21"/>
                <w:szCs w:val="21"/>
                <w:lang w:val="en-US" w:eastAsia="zh-CN" w:bidi="ar-SA"/>
              </w:rPr>
            </w:pPr>
            <w:r>
              <w:rPr>
                <w:rFonts w:hint="eastAsia" w:cs="宋体"/>
                <w:b w:val="0"/>
                <w:bCs w:val="0"/>
                <w:spacing w:val="-8"/>
                <w:sz w:val="21"/>
                <w:szCs w:val="21"/>
                <w:lang w:val="en-US" w:eastAsia="zh-CN" w:bidi="ar-SA"/>
              </w:rPr>
              <w:t>±187.5</w:t>
            </w:r>
          </w:p>
        </w:tc>
        <w:tc>
          <w:tcPr>
            <w:tcW w:w="2154" w:type="dxa"/>
            <w:vAlign w:val="center"/>
          </w:tcPr>
          <w:p w14:paraId="1D804C6A">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rFonts w:hint="eastAsia"/>
                <w:b w:val="0"/>
                <w:bCs w:val="0"/>
                <w:spacing w:val="-8"/>
                <w:sz w:val="21"/>
                <w:szCs w:val="21"/>
                <w:lang w:val="en-US" w:eastAsia="zh-CN"/>
              </w:rPr>
            </w:pPr>
            <w:r>
              <w:rPr>
                <w:rFonts w:hint="eastAsia" w:cs="宋体"/>
                <w:b w:val="0"/>
                <w:bCs w:val="0"/>
                <w:spacing w:val="-8"/>
                <w:sz w:val="21"/>
                <w:szCs w:val="21"/>
                <w:lang w:val="en-US" w:eastAsia="zh-CN" w:bidi="ar-SA"/>
              </w:rPr>
              <w:t>±187.5</w:t>
            </w:r>
          </w:p>
        </w:tc>
      </w:tr>
      <w:tr w14:paraId="74B425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2339" w:type="dxa"/>
            <w:vMerge w:val="continue"/>
            <w:vAlign w:val="center"/>
          </w:tcPr>
          <w:p w14:paraId="35942C5A">
            <w:pPr>
              <w:pStyle w:val="19"/>
              <w:spacing w:before="1"/>
              <w:jc w:val="center"/>
              <w:rPr>
                <w:b/>
                <w:bCs/>
                <w:spacing w:val="-8"/>
                <w:sz w:val="21"/>
                <w:szCs w:val="21"/>
              </w:rPr>
            </w:pPr>
          </w:p>
        </w:tc>
        <w:tc>
          <w:tcPr>
            <w:tcW w:w="695" w:type="dxa"/>
            <w:vAlign w:val="center"/>
          </w:tcPr>
          <w:p w14:paraId="50A7FF6D">
            <w:pPr>
              <w:pStyle w:val="19"/>
              <w:spacing w:before="1"/>
              <w:ind w:left="0" w:leftChars="0" w:right="0" w:rightChars="0"/>
              <w:jc w:val="center"/>
              <w:rPr>
                <w:rFonts w:hint="default" w:ascii="宋体" w:hAnsi="宋体" w:eastAsia="宋体" w:cs="宋体"/>
                <w:b/>
                <w:bCs/>
                <w:spacing w:val="-8"/>
                <w:sz w:val="21"/>
                <w:szCs w:val="21"/>
                <w:lang w:val="en-US" w:eastAsia="zh-CN" w:bidi="ar-SA"/>
              </w:rPr>
            </w:pPr>
            <w:r>
              <w:rPr>
                <w:rFonts w:hint="eastAsia"/>
                <w:b/>
                <w:bCs/>
                <w:spacing w:val="-8"/>
                <w:sz w:val="21"/>
                <w:szCs w:val="21"/>
                <w:lang w:val="en-US" w:eastAsia="zh-CN"/>
              </w:rPr>
              <w:t>J5</w:t>
            </w:r>
          </w:p>
        </w:tc>
        <w:tc>
          <w:tcPr>
            <w:tcW w:w="2154" w:type="dxa"/>
            <w:vAlign w:val="center"/>
          </w:tcPr>
          <w:p w14:paraId="4226A430">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hint="eastAsia" w:ascii="宋体" w:hAnsi="宋体" w:eastAsia="宋体" w:cs="宋体"/>
                <w:b w:val="0"/>
                <w:bCs w:val="0"/>
                <w:spacing w:val="-8"/>
                <w:sz w:val="21"/>
                <w:szCs w:val="21"/>
                <w:lang w:val="en-US" w:eastAsia="zh-CN" w:bidi="ar-SA"/>
              </w:rPr>
            </w:pPr>
            <w:r>
              <w:rPr>
                <w:rFonts w:hint="eastAsia" w:cs="宋体"/>
                <w:b w:val="0"/>
                <w:bCs w:val="0"/>
                <w:spacing w:val="-8"/>
                <w:sz w:val="21"/>
                <w:szCs w:val="21"/>
                <w:lang w:val="en-US" w:eastAsia="zh-CN" w:bidi="ar-SA"/>
              </w:rPr>
              <w:t>±147.5</w:t>
            </w:r>
          </w:p>
        </w:tc>
        <w:tc>
          <w:tcPr>
            <w:tcW w:w="2154" w:type="dxa"/>
            <w:vAlign w:val="center"/>
          </w:tcPr>
          <w:p w14:paraId="6E446C28">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rFonts w:hint="eastAsia"/>
                <w:b w:val="0"/>
                <w:bCs w:val="0"/>
                <w:spacing w:val="-8"/>
                <w:sz w:val="21"/>
                <w:szCs w:val="21"/>
                <w:lang w:val="en-US" w:eastAsia="zh-CN"/>
              </w:rPr>
            </w:pPr>
            <w:r>
              <w:rPr>
                <w:rFonts w:hint="eastAsia" w:cs="宋体"/>
                <w:b w:val="0"/>
                <w:bCs w:val="0"/>
                <w:spacing w:val="-8"/>
                <w:sz w:val="21"/>
                <w:szCs w:val="21"/>
                <w:lang w:val="en-US" w:eastAsia="zh-CN" w:bidi="ar-SA"/>
              </w:rPr>
              <w:t>±130.5</w:t>
            </w:r>
          </w:p>
        </w:tc>
      </w:tr>
      <w:tr w14:paraId="206711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2339" w:type="dxa"/>
            <w:vMerge w:val="continue"/>
            <w:vAlign w:val="center"/>
          </w:tcPr>
          <w:p w14:paraId="1B21EAB7">
            <w:pPr>
              <w:pStyle w:val="19"/>
              <w:spacing w:before="1"/>
              <w:jc w:val="center"/>
              <w:rPr>
                <w:b/>
                <w:bCs/>
                <w:spacing w:val="-8"/>
                <w:sz w:val="21"/>
                <w:szCs w:val="21"/>
              </w:rPr>
            </w:pPr>
          </w:p>
        </w:tc>
        <w:tc>
          <w:tcPr>
            <w:tcW w:w="695" w:type="dxa"/>
            <w:vAlign w:val="center"/>
          </w:tcPr>
          <w:p w14:paraId="7857C13C">
            <w:pPr>
              <w:pStyle w:val="19"/>
              <w:spacing w:before="1"/>
              <w:ind w:left="0" w:leftChars="0" w:right="0" w:rightChars="0"/>
              <w:jc w:val="center"/>
              <w:rPr>
                <w:rFonts w:hint="default" w:ascii="宋体" w:hAnsi="宋体" w:eastAsia="宋体" w:cs="宋体"/>
                <w:b/>
                <w:bCs/>
                <w:spacing w:val="-8"/>
                <w:sz w:val="21"/>
                <w:szCs w:val="21"/>
                <w:lang w:val="en-US" w:eastAsia="zh-CN" w:bidi="ar-SA"/>
              </w:rPr>
            </w:pPr>
            <w:r>
              <w:rPr>
                <w:rFonts w:hint="eastAsia"/>
                <w:b/>
                <w:bCs/>
                <w:spacing w:val="-8"/>
                <w:sz w:val="21"/>
                <w:szCs w:val="21"/>
                <w:lang w:val="en-US" w:eastAsia="zh-CN"/>
              </w:rPr>
              <w:t>J6</w:t>
            </w:r>
          </w:p>
        </w:tc>
        <w:tc>
          <w:tcPr>
            <w:tcW w:w="2154" w:type="dxa"/>
            <w:vAlign w:val="center"/>
          </w:tcPr>
          <w:p w14:paraId="417BF76B">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hint="eastAsia" w:ascii="宋体" w:hAnsi="宋体" w:eastAsia="宋体" w:cs="宋体"/>
                <w:b w:val="0"/>
                <w:bCs w:val="0"/>
                <w:spacing w:val="-8"/>
                <w:sz w:val="21"/>
                <w:szCs w:val="21"/>
                <w:lang w:val="en-US" w:eastAsia="zh-CN" w:bidi="ar-SA"/>
              </w:rPr>
            </w:pPr>
            <w:r>
              <w:rPr>
                <w:rFonts w:hint="eastAsia" w:cs="宋体"/>
                <w:b w:val="0"/>
                <w:bCs w:val="0"/>
                <w:spacing w:val="-8"/>
                <w:sz w:val="21"/>
                <w:szCs w:val="21"/>
                <w:lang w:val="en-US" w:eastAsia="zh-CN" w:bidi="ar-SA"/>
              </w:rPr>
              <w:t>±357.5</w:t>
            </w:r>
          </w:p>
        </w:tc>
        <w:tc>
          <w:tcPr>
            <w:tcW w:w="2154" w:type="dxa"/>
            <w:vAlign w:val="center"/>
          </w:tcPr>
          <w:p w14:paraId="0E5F8F0B">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rFonts w:hint="eastAsia"/>
                <w:b w:val="0"/>
                <w:bCs w:val="0"/>
                <w:spacing w:val="-8"/>
                <w:sz w:val="21"/>
                <w:szCs w:val="21"/>
                <w:lang w:val="en-US" w:eastAsia="zh-CN"/>
              </w:rPr>
            </w:pPr>
            <w:r>
              <w:rPr>
                <w:rFonts w:hint="eastAsia" w:cs="宋体"/>
                <w:b w:val="0"/>
                <w:bCs w:val="0"/>
                <w:spacing w:val="-8"/>
                <w:sz w:val="21"/>
                <w:szCs w:val="21"/>
                <w:lang w:val="en-US" w:eastAsia="zh-CN" w:bidi="ar-SA"/>
              </w:rPr>
              <w:t>±357.5</w:t>
            </w:r>
          </w:p>
        </w:tc>
      </w:tr>
      <w:tr w14:paraId="1C80D1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3034" w:type="dxa"/>
            <w:gridSpan w:val="2"/>
            <w:vAlign w:val="center"/>
          </w:tcPr>
          <w:p w14:paraId="761E902D">
            <w:pPr>
              <w:pStyle w:val="19"/>
              <w:spacing w:before="1"/>
              <w:jc w:val="center"/>
              <w:rPr>
                <w:b/>
                <w:bCs/>
                <w:spacing w:val="-8"/>
                <w:sz w:val="21"/>
                <w:szCs w:val="21"/>
              </w:rPr>
            </w:pPr>
            <w:r>
              <w:rPr>
                <w:b/>
                <w:bCs/>
                <w:spacing w:val="-8"/>
                <w:sz w:val="21"/>
                <w:szCs w:val="21"/>
              </w:rPr>
              <w:t>防护等级</w:t>
            </w:r>
          </w:p>
        </w:tc>
        <w:tc>
          <w:tcPr>
            <w:tcW w:w="2154" w:type="dxa"/>
            <w:vAlign w:val="center"/>
          </w:tcPr>
          <w:p w14:paraId="6F9EB4CC">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b w:val="0"/>
                <w:bCs w:val="0"/>
                <w:spacing w:val="-8"/>
                <w:sz w:val="21"/>
                <w:szCs w:val="21"/>
              </w:rPr>
            </w:pPr>
            <w:r>
              <w:rPr>
                <w:b w:val="0"/>
                <w:bCs w:val="0"/>
                <w:spacing w:val="-8"/>
                <w:sz w:val="21"/>
                <w:szCs w:val="21"/>
              </w:rPr>
              <w:t>IP54</w:t>
            </w:r>
          </w:p>
        </w:tc>
        <w:tc>
          <w:tcPr>
            <w:tcW w:w="2154" w:type="dxa"/>
            <w:vAlign w:val="center"/>
          </w:tcPr>
          <w:p w14:paraId="4021E456">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ascii="宋体" w:hAnsi="宋体" w:eastAsia="宋体" w:cs="宋体"/>
                <w:b w:val="0"/>
                <w:bCs w:val="0"/>
                <w:spacing w:val="-8"/>
                <w:sz w:val="21"/>
                <w:szCs w:val="21"/>
                <w:lang w:val="en-US" w:eastAsia="zh-CN" w:bidi="ar-SA"/>
              </w:rPr>
            </w:pPr>
            <w:r>
              <w:rPr>
                <w:b w:val="0"/>
                <w:bCs w:val="0"/>
                <w:spacing w:val="-8"/>
                <w:sz w:val="21"/>
                <w:szCs w:val="21"/>
              </w:rPr>
              <w:t>IP54</w:t>
            </w:r>
          </w:p>
        </w:tc>
      </w:tr>
      <w:tr w14:paraId="2D5E8D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3034" w:type="dxa"/>
            <w:gridSpan w:val="2"/>
            <w:vAlign w:val="center"/>
          </w:tcPr>
          <w:p w14:paraId="4B3D584A">
            <w:pPr>
              <w:pStyle w:val="19"/>
              <w:spacing w:before="1"/>
              <w:jc w:val="center"/>
              <w:rPr>
                <w:b/>
                <w:bCs/>
                <w:spacing w:val="-8"/>
                <w:sz w:val="21"/>
                <w:szCs w:val="21"/>
              </w:rPr>
            </w:pPr>
            <w:r>
              <w:rPr>
                <w:b/>
                <w:bCs/>
                <w:spacing w:val="-8"/>
                <w:sz w:val="21"/>
                <w:szCs w:val="21"/>
              </w:rPr>
              <w:t>机器人腕部防护等级</w:t>
            </w:r>
          </w:p>
        </w:tc>
        <w:tc>
          <w:tcPr>
            <w:tcW w:w="2154" w:type="dxa"/>
            <w:vAlign w:val="center"/>
          </w:tcPr>
          <w:p w14:paraId="1F52E886">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b w:val="0"/>
                <w:bCs w:val="0"/>
                <w:spacing w:val="-8"/>
                <w:sz w:val="21"/>
                <w:szCs w:val="21"/>
              </w:rPr>
            </w:pPr>
            <w:r>
              <w:rPr>
                <w:b w:val="0"/>
                <w:bCs w:val="0"/>
                <w:spacing w:val="-8"/>
                <w:sz w:val="21"/>
                <w:szCs w:val="21"/>
              </w:rPr>
              <w:t>IP65</w:t>
            </w:r>
          </w:p>
        </w:tc>
        <w:tc>
          <w:tcPr>
            <w:tcW w:w="2154" w:type="dxa"/>
            <w:vAlign w:val="center"/>
          </w:tcPr>
          <w:p w14:paraId="1A7EA98C">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ascii="宋体" w:hAnsi="宋体" w:eastAsia="宋体" w:cs="宋体"/>
                <w:b w:val="0"/>
                <w:bCs w:val="0"/>
                <w:spacing w:val="-8"/>
                <w:sz w:val="21"/>
                <w:szCs w:val="21"/>
                <w:lang w:val="en-US" w:eastAsia="zh-CN" w:bidi="ar-SA"/>
              </w:rPr>
            </w:pPr>
            <w:r>
              <w:rPr>
                <w:b w:val="0"/>
                <w:bCs w:val="0"/>
                <w:spacing w:val="-8"/>
                <w:sz w:val="21"/>
                <w:szCs w:val="21"/>
              </w:rPr>
              <w:t>IP65</w:t>
            </w:r>
          </w:p>
        </w:tc>
      </w:tr>
      <w:tr w14:paraId="2A1D3E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3034" w:type="dxa"/>
            <w:gridSpan w:val="2"/>
            <w:vAlign w:val="center"/>
          </w:tcPr>
          <w:p w14:paraId="1CDDE756">
            <w:pPr>
              <w:pStyle w:val="19"/>
              <w:spacing w:before="1"/>
              <w:jc w:val="center"/>
              <w:rPr>
                <w:b/>
                <w:bCs/>
                <w:spacing w:val="-8"/>
                <w:sz w:val="21"/>
                <w:szCs w:val="21"/>
              </w:rPr>
            </w:pPr>
            <w:r>
              <w:rPr>
                <w:b/>
                <w:bCs/>
                <w:spacing w:val="-8"/>
                <w:sz w:val="21"/>
                <w:szCs w:val="21"/>
              </w:rPr>
              <w:t>安装位置</w:t>
            </w:r>
          </w:p>
        </w:tc>
        <w:tc>
          <w:tcPr>
            <w:tcW w:w="2154" w:type="dxa"/>
            <w:vAlign w:val="center"/>
          </w:tcPr>
          <w:p w14:paraId="06FB3876">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rFonts w:hint="default" w:eastAsia="宋体"/>
                <w:b w:val="0"/>
                <w:bCs w:val="0"/>
                <w:spacing w:val="-8"/>
                <w:sz w:val="21"/>
                <w:szCs w:val="21"/>
                <w:lang w:val="en-US" w:eastAsia="zh-CN"/>
              </w:rPr>
            </w:pPr>
            <w:r>
              <w:rPr>
                <w:b w:val="0"/>
                <w:bCs w:val="0"/>
                <w:spacing w:val="-8"/>
                <w:sz w:val="21"/>
                <w:szCs w:val="21"/>
              </w:rPr>
              <w:t>地面</w:t>
            </w:r>
            <w:r>
              <w:rPr>
                <w:rFonts w:hint="eastAsia"/>
                <w:b w:val="0"/>
                <w:bCs w:val="0"/>
                <w:spacing w:val="-8"/>
                <w:sz w:val="21"/>
                <w:szCs w:val="21"/>
                <w:lang w:eastAsia="zh-CN"/>
              </w:rPr>
              <w:t>、</w:t>
            </w:r>
            <w:r>
              <w:rPr>
                <w:rFonts w:hint="eastAsia"/>
                <w:b w:val="0"/>
                <w:bCs w:val="0"/>
                <w:spacing w:val="-8"/>
                <w:sz w:val="21"/>
                <w:szCs w:val="21"/>
                <w:lang w:val="en-US" w:eastAsia="zh-CN"/>
              </w:rPr>
              <w:t>吊装</w:t>
            </w:r>
          </w:p>
        </w:tc>
        <w:tc>
          <w:tcPr>
            <w:tcW w:w="2154" w:type="dxa"/>
            <w:vAlign w:val="center"/>
          </w:tcPr>
          <w:p w14:paraId="2F39E82C">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hint="default" w:ascii="宋体" w:hAnsi="宋体" w:eastAsia="宋体" w:cs="宋体"/>
                <w:b w:val="0"/>
                <w:bCs w:val="0"/>
                <w:spacing w:val="-8"/>
                <w:sz w:val="21"/>
                <w:szCs w:val="21"/>
                <w:lang w:val="en-US" w:eastAsia="zh-CN" w:bidi="ar-SA"/>
              </w:rPr>
            </w:pPr>
            <w:r>
              <w:rPr>
                <w:b w:val="0"/>
                <w:bCs w:val="0"/>
                <w:spacing w:val="-8"/>
                <w:sz w:val="21"/>
                <w:szCs w:val="21"/>
              </w:rPr>
              <w:t>地面</w:t>
            </w:r>
            <w:r>
              <w:rPr>
                <w:rFonts w:hint="eastAsia"/>
                <w:b w:val="0"/>
                <w:bCs w:val="0"/>
                <w:spacing w:val="-8"/>
                <w:sz w:val="21"/>
                <w:szCs w:val="21"/>
                <w:lang w:eastAsia="zh-CN"/>
              </w:rPr>
              <w:t>、</w:t>
            </w:r>
            <w:r>
              <w:rPr>
                <w:rFonts w:hint="eastAsia"/>
                <w:b w:val="0"/>
                <w:bCs w:val="0"/>
                <w:spacing w:val="-8"/>
                <w:sz w:val="21"/>
                <w:szCs w:val="21"/>
                <w:lang w:val="en-US" w:eastAsia="zh-CN"/>
              </w:rPr>
              <w:t>吊装</w:t>
            </w:r>
          </w:p>
        </w:tc>
      </w:tr>
      <w:tr w14:paraId="45691F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3034" w:type="dxa"/>
            <w:gridSpan w:val="2"/>
            <w:vAlign w:val="center"/>
          </w:tcPr>
          <w:p w14:paraId="6709171F">
            <w:pPr>
              <w:pStyle w:val="19"/>
              <w:spacing w:before="1"/>
              <w:jc w:val="center"/>
              <w:rPr>
                <w:b/>
                <w:bCs/>
                <w:spacing w:val="-8"/>
                <w:sz w:val="21"/>
                <w:szCs w:val="21"/>
              </w:rPr>
            </w:pPr>
            <w:r>
              <w:rPr>
                <w:b/>
                <w:bCs/>
                <w:spacing w:val="-8"/>
                <w:sz w:val="21"/>
                <w:szCs w:val="21"/>
              </w:rPr>
              <w:t>占地面积</w:t>
            </w:r>
          </w:p>
        </w:tc>
        <w:tc>
          <w:tcPr>
            <w:tcW w:w="2154" w:type="dxa"/>
            <w:vAlign w:val="center"/>
          </w:tcPr>
          <w:p w14:paraId="5920601D">
            <w:pPr>
              <w:pStyle w:val="19"/>
              <w:keepNext w:val="0"/>
              <w:keepLines w:val="0"/>
              <w:pageBreakBefore w:val="0"/>
              <w:widowControl w:val="0"/>
              <w:kinsoku/>
              <w:wordWrap/>
              <w:overflowPunct/>
              <w:topLinePunct w:val="0"/>
              <w:autoSpaceDE w:val="0"/>
              <w:autoSpaceDN w:val="0"/>
              <w:bidi w:val="0"/>
              <w:adjustRightInd/>
              <w:snapToGrid/>
              <w:spacing w:before="0"/>
              <w:ind w:firstLine="0" w:firstLineChars="0"/>
              <w:jc w:val="center"/>
              <w:textAlignment w:val="auto"/>
              <w:rPr>
                <w:b w:val="0"/>
                <w:bCs w:val="0"/>
                <w:spacing w:val="-8"/>
                <w:sz w:val="21"/>
                <w:szCs w:val="21"/>
              </w:rPr>
            </w:pPr>
            <w:r>
              <w:rPr>
                <w:rFonts w:hint="eastAsia"/>
                <w:b w:val="0"/>
                <w:bCs w:val="0"/>
                <w:spacing w:val="-8"/>
                <w:sz w:val="21"/>
                <w:szCs w:val="21"/>
                <w:lang w:val="en-US" w:eastAsia="zh-CN"/>
              </w:rPr>
              <w:t>35</w:t>
            </w:r>
            <w:r>
              <w:rPr>
                <w:b w:val="0"/>
                <w:bCs w:val="0"/>
                <w:spacing w:val="-8"/>
                <w:sz w:val="21"/>
                <w:szCs w:val="21"/>
              </w:rPr>
              <w:t>0mm×</w:t>
            </w:r>
            <w:r>
              <w:rPr>
                <w:rFonts w:hint="eastAsia"/>
                <w:b w:val="0"/>
                <w:bCs w:val="0"/>
                <w:spacing w:val="-8"/>
                <w:sz w:val="21"/>
                <w:szCs w:val="21"/>
                <w:lang w:val="en-US" w:eastAsia="zh-CN"/>
              </w:rPr>
              <w:t>35</w:t>
            </w:r>
            <w:r>
              <w:rPr>
                <w:b w:val="0"/>
                <w:bCs w:val="0"/>
                <w:spacing w:val="-8"/>
                <w:sz w:val="21"/>
                <w:szCs w:val="21"/>
              </w:rPr>
              <w:t>0mm</w:t>
            </w:r>
          </w:p>
        </w:tc>
        <w:tc>
          <w:tcPr>
            <w:tcW w:w="2154" w:type="dxa"/>
            <w:vAlign w:val="center"/>
          </w:tcPr>
          <w:p w14:paraId="3CB228DC">
            <w:pPr>
              <w:pStyle w:val="19"/>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jc w:val="center"/>
              <w:textAlignment w:val="auto"/>
              <w:rPr>
                <w:rFonts w:hint="eastAsia" w:ascii="宋体" w:hAnsi="宋体" w:eastAsia="宋体" w:cs="宋体"/>
                <w:b w:val="0"/>
                <w:bCs w:val="0"/>
                <w:spacing w:val="-8"/>
                <w:sz w:val="21"/>
                <w:szCs w:val="21"/>
                <w:lang w:val="en-US" w:eastAsia="zh-CN" w:bidi="ar-SA"/>
              </w:rPr>
            </w:pPr>
            <w:r>
              <w:rPr>
                <w:rFonts w:hint="eastAsia"/>
                <w:b w:val="0"/>
                <w:bCs w:val="0"/>
                <w:spacing w:val="-8"/>
                <w:sz w:val="21"/>
                <w:szCs w:val="21"/>
                <w:lang w:val="en-US" w:eastAsia="zh-CN"/>
              </w:rPr>
              <w:t>35</w:t>
            </w:r>
            <w:r>
              <w:rPr>
                <w:b w:val="0"/>
                <w:bCs w:val="0"/>
                <w:spacing w:val="-8"/>
                <w:sz w:val="21"/>
                <w:szCs w:val="21"/>
              </w:rPr>
              <w:t>0mm×</w:t>
            </w:r>
            <w:r>
              <w:rPr>
                <w:rFonts w:hint="eastAsia"/>
                <w:b w:val="0"/>
                <w:bCs w:val="0"/>
                <w:spacing w:val="-8"/>
                <w:sz w:val="21"/>
                <w:szCs w:val="21"/>
                <w:lang w:val="en-US" w:eastAsia="zh-CN"/>
              </w:rPr>
              <w:t>35</w:t>
            </w:r>
            <w:r>
              <w:rPr>
                <w:b w:val="0"/>
                <w:bCs w:val="0"/>
                <w:spacing w:val="-8"/>
                <w:sz w:val="21"/>
                <w:szCs w:val="21"/>
              </w:rPr>
              <w:t>0mm</w:t>
            </w:r>
          </w:p>
        </w:tc>
      </w:tr>
      <w:tr w14:paraId="18A026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0" w:hRule="atLeast"/>
          <w:jc w:val="center"/>
        </w:trPr>
        <w:tc>
          <w:tcPr>
            <w:tcW w:w="3034" w:type="dxa"/>
            <w:gridSpan w:val="2"/>
            <w:vAlign w:val="center"/>
          </w:tcPr>
          <w:p w14:paraId="05A6F1E4">
            <w:pPr>
              <w:pStyle w:val="19"/>
              <w:spacing w:before="1"/>
              <w:jc w:val="center"/>
              <w:rPr>
                <w:b/>
                <w:bCs/>
                <w:sz w:val="21"/>
                <w:szCs w:val="21"/>
              </w:rPr>
            </w:pPr>
            <w:r>
              <w:rPr>
                <w:b/>
                <w:bCs/>
                <w:spacing w:val="-8"/>
                <w:sz w:val="21"/>
                <w:szCs w:val="21"/>
              </w:rPr>
              <w:t>标准色</w:t>
            </w:r>
          </w:p>
        </w:tc>
        <w:tc>
          <w:tcPr>
            <w:tcW w:w="4308" w:type="dxa"/>
            <w:gridSpan w:val="2"/>
            <w:vAlign w:val="center"/>
          </w:tcPr>
          <w:p w14:paraId="56E35567">
            <w:pPr>
              <w:pStyle w:val="19"/>
              <w:keepNext w:val="0"/>
              <w:keepLines w:val="0"/>
              <w:pageBreakBefore w:val="0"/>
              <w:widowControl w:val="0"/>
              <w:kinsoku/>
              <w:wordWrap/>
              <w:overflowPunct/>
              <w:topLinePunct w:val="0"/>
              <w:autoSpaceDE w:val="0"/>
              <w:autoSpaceDN w:val="0"/>
              <w:bidi w:val="0"/>
              <w:adjustRightInd/>
              <w:snapToGrid/>
              <w:spacing w:before="1"/>
              <w:ind w:firstLine="1552" w:firstLineChars="800"/>
              <w:jc w:val="both"/>
              <w:textAlignment w:val="auto"/>
              <w:rPr>
                <w:b w:val="0"/>
                <w:bCs w:val="0"/>
                <w:spacing w:val="-8"/>
                <w:sz w:val="21"/>
                <w:szCs w:val="21"/>
              </w:rPr>
            </w:pPr>
            <w:r>
              <w:rPr>
                <w:b w:val="0"/>
                <w:bCs w:val="0"/>
                <w:spacing w:val="-8"/>
                <w:sz w:val="21"/>
                <w:szCs w:val="21"/>
              </w:rPr>
              <w:t>底座：黑色</w:t>
            </w:r>
          </w:p>
          <w:p w14:paraId="7F4A1666">
            <w:pPr>
              <w:pStyle w:val="19"/>
              <w:keepNext w:val="0"/>
              <w:keepLines w:val="0"/>
              <w:pageBreakBefore w:val="0"/>
              <w:widowControl w:val="0"/>
              <w:kinsoku/>
              <w:wordWrap/>
              <w:overflowPunct/>
              <w:topLinePunct w:val="0"/>
              <w:autoSpaceDE w:val="0"/>
              <w:autoSpaceDN w:val="0"/>
              <w:bidi w:val="0"/>
              <w:adjustRightInd/>
              <w:snapToGrid/>
              <w:spacing w:before="1"/>
              <w:ind w:firstLine="194" w:firstLineChars="100"/>
              <w:jc w:val="center"/>
              <w:textAlignment w:val="auto"/>
              <w:rPr>
                <w:b w:val="0"/>
                <w:bCs w:val="0"/>
                <w:spacing w:val="-8"/>
                <w:sz w:val="21"/>
                <w:szCs w:val="21"/>
              </w:rPr>
            </w:pPr>
            <w:r>
              <w:rPr>
                <w:b w:val="0"/>
                <w:bCs w:val="0"/>
                <w:spacing w:val="-8"/>
                <w:sz w:val="21"/>
                <w:szCs w:val="21"/>
              </w:rPr>
              <w:t>活动部件：绿色</w:t>
            </w:r>
          </w:p>
        </w:tc>
      </w:tr>
      <w:tr w14:paraId="277E54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jc w:val="center"/>
        </w:trPr>
        <w:tc>
          <w:tcPr>
            <w:tcW w:w="3034" w:type="dxa"/>
            <w:gridSpan w:val="2"/>
            <w:vAlign w:val="center"/>
          </w:tcPr>
          <w:p w14:paraId="15865096">
            <w:pPr>
              <w:pStyle w:val="19"/>
              <w:spacing w:before="1"/>
              <w:jc w:val="center"/>
              <w:rPr>
                <w:b/>
                <w:bCs/>
                <w:sz w:val="21"/>
                <w:szCs w:val="21"/>
              </w:rPr>
            </w:pPr>
            <w:r>
              <w:rPr>
                <w:b/>
                <w:bCs/>
                <w:spacing w:val="-8"/>
                <w:sz w:val="21"/>
                <w:szCs w:val="21"/>
              </w:rPr>
              <w:t>控制系统</w:t>
            </w:r>
          </w:p>
        </w:tc>
        <w:tc>
          <w:tcPr>
            <w:tcW w:w="4308" w:type="dxa"/>
            <w:gridSpan w:val="2"/>
            <w:vAlign w:val="center"/>
          </w:tcPr>
          <w:p w14:paraId="62A0F1DD">
            <w:pPr>
              <w:pStyle w:val="19"/>
              <w:keepNext w:val="0"/>
              <w:keepLines w:val="0"/>
              <w:pageBreakBefore w:val="0"/>
              <w:widowControl w:val="0"/>
              <w:kinsoku/>
              <w:wordWrap/>
              <w:overflowPunct/>
              <w:topLinePunct w:val="0"/>
              <w:autoSpaceDE w:val="0"/>
              <w:autoSpaceDN w:val="0"/>
              <w:bidi w:val="0"/>
              <w:adjustRightInd/>
              <w:snapToGrid/>
              <w:spacing w:before="1"/>
              <w:ind w:firstLine="194" w:firstLineChars="100"/>
              <w:jc w:val="center"/>
              <w:textAlignment w:val="auto"/>
              <w:rPr>
                <w:rFonts w:hint="eastAsia"/>
                <w:b w:val="0"/>
                <w:bCs w:val="0"/>
                <w:spacing w:val="-8"/>
                <w:sz w:val="21"/>
                <w:szCs w:val="21"/>
                <w:lang w:val="en-US" w:eastAsia="zh-CN"/>
              </w:rPr>
            </w:pPr>
            <w:r>
              <w:rPr>
                <w:rFonts w:hint="eastAsia"/>
                <w:b w:val="0"/>
                <w:bCs w:val="0"/>
                <w:spacing w:val="-8"/>
                <w:sz w:val="21"/>
                <w:szCs w:val="21"/>
                <w:lang w:val="en-US" w:eastAsia="zh-CN"/>
              </w:rPr>
              <w:t>ARCM 1.0</w:t>
            </w:r>
          </w:p>
        </w:tc>
      </w:tr>
    </w:tbl>
    <w:p w14:paraId="2A477DBF">
      <w:pPr>
        <w:keepNext w:val="0"/>
        <w:keepLines w:val="0"/>
        <w:pageBreakBefore w:val="0"/>
        <w:widowControl w:val="0"/>
        <w:kinsoku/>
        <w:wordWrap/>
        <w:overflowPunct/>
        <w:topLinePunct w:val="0"/>
        <w:autoSpaceDE/>
        <w:autoSpaceDN/>
        <w:bidi w:val="0"/>
        <w:adjustRightInd/>
        <w:snapToGrid/>
        <w:spacing w:line="240" w:lineRule="auto"/>
        <w:ind w:firstLine="400" w:firstLineChars="200"/>
        <w:textAlignment w:val="auto"/>
        <w:outlineLvl w:val="9"/>
        <w:rPr>
          <w:rFonts w:hint="eastAsia"/>
          <w:b w:val="0"/>
          <w:bCs w:val="0"/>
          <w:color w:val="auto"/>
          <w:sz w:val="20"/>
          <w:szCs w:val="20"/>
          <w:lang w:val="en-US" w:eastAsia="zh-CN"/>
        </w:rPr>
      </w:pP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57"/>
        <w:gridCol w:w="6576"/>
      </w:tblGrid>
      <w:tr w14:paraId="7B188E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20" w:hRule="atLeast"/>
          <w:jc w:val="center"/>
        </w:trPr>
        <w:tc>
          <w:tcPr>
            <w:tcW w:w="1757" w:type="dxa"/>
            <w:tcBorders>
              <w:top w:val="single" w:color="auto" w:sz="4" w:space="0"/>
              <w:left w:val="single" w:color="auto" w:sz="4" w:space="0"/>
              <w:bottom w:val="single" w:color="auto" w:sz="4" w:space="0"/>
              <w:right w:val="nil"/>
            </w:tcBorders>
            <w:vAlign w:val="center"/>
          </w:tcPr>
          <w:p w14:paraId="32617082">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pPr>
            <w:r>
              <w:drawing>
                <wp:inline distT="0" distB="0" distL="114300" distR="114300">
                  <wp:extent cx="594360" cy="612140"/>
                  <wp:effectExtent l="0" t="0" r="15240" b="16510"/>
                  <wp:docPr id="47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8"/>
                          <pic:cNvPicPr>
                            <a:picLocks noChangeAspect="1"/>
                          </pic:cNvPicPr>
                        </pic:nvPicPr>
                        <pic:blipFill>
                          <a:blip r:embed="rId23"/>
                          <a:stretch>
                            <a:fillRect/>
                          </a:stretch>
                        </pic:blipFill>
                        <pic:spPr>
                          <a:xfrm>
                            <a:off x="0" y="0"/>
                            <a:ext cx="594360" cy="612140"/>
                          </a:xfrm>
                          <a:prstGeom prst="rect">
                            <a:avLst/>
                          </a:prstGeom>
                          <a:noFill/>
                          <a:ln>
                            <a:noFill/>
                          </a:ln>
                        </pic:spPr>
                      </pic:pic>
                    </a:graphicData>
                  </a:graphic>
                </wp:inline>
              </w:drawing>
            </w:r>
          </w:p>
        </w:tc>
        <w:tc>
          <w:tcPr>
            <w:tcW w:w="6576" w:type="dxa"/>
            <w:tcBorders>
              <w:top w:val="single" w:color="auto" w:sz="4" w:space="0"/>
              <w:left w:val="nil"/>
              <w:bottom w:val="single" w:color="auto" w:sz="4" w:space="0"/>
              <w:right w:val="single" w:color="auto" w:sz="4" w:space="0"/>
            </w:tcBorders>
            <w:vAlign w:val="center"/>
          </w:tcPr>
          <w:p w14:paraId="6E7925CD">
            <w:pPr>
              <w:pStyle w:val="19"/>
              <w:keepNext w:val="0"/>
              <w:keepLines w:val="0"/>
              <w:pageBreakBefore w:val="0"/>
              <w:widowControl w:val="0"/>
              <w:kinsoku/>
              <w:wordWrap/>
              <w:overflowPunct/>
              <w:topLinePunct w:val="0"/>
              <w:autoSpaceDE w:val="0"/>
              <w:autoSpaceDN w:val="0"/>
              <w:bidi w:val="0"/>
              <w:adjustRightInd/>
              <w:snapToGrid/>
              <w:spacing w:before="1" w:line="300" w:lineRule="auto"/>
              <w:jc w:val="left"/>
              <w:textAlignment w:val="auto"/>
              <w:rPr>
                <w:rFonts w:hint="default"/>
                <w:b w:val="0"/>
                <w:bCs/>
                <w:sz w:val="21"/>
                <w:szCs w:val="21"/>
                <w:lang w:val="en-US" w:eastAsia="zh-CN"/>
              </w:rPr>
            </w:pPr>
            <w:r>
              <w:rPr>
                <w:rFonts w:hint="eastAsia"/>
                <w:spacing w:val="-5"/>
                <w:sz w:val="21"/>
                <w:lang w:val="en-US" w:eastAsia="zh-CN"/>
              </w:rPr>
              <w:t>在低温范围运行时需要预热机器人。</w:t>
            </w:r>
          </w:p>
        </w:tc>
      </w:tr>
    </w:tbl>
    <w:p w14:paraId="3985ECDC">
      <w:pPr>
        <w:rPr>
          <w:rFonts w:hint="eastAsia"/>
          <w:b/>
          <w:bCs/>
          <w:color w:val="auto"/>
          <w:sz w:val="24"/>
          <w:szCs w:val="24"/>
          <w:lang w:val="en-US" w:eastAsia="zh-CN"/>
        </w:rPr>
      </w:pPr>
      <w:r>
        <w:rPr>
          <w:rFonts w:hint="eastAsia"/>
          <w:b/>
          <w:bCs/>
          <w:color w:val="auto"/>
          <w:sz w:val="24"/>
          <w:szCs w:val="24"/>
          <w:lang w:val="en-US" w:eastAsia="zh-CN"/>
        </w:rPr>
        <w:br w:type="page"/>
      </w:r>
    </w:p>
    <w:p w14:paraId="4FCB6C2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b/>
          <w:bCs/>
          <w:color w:val="auto"/>
          <w:sz w:val="24"/>
          <w:szCs w:val="24"/>
          <w:lang w:val="en-US" w:eastAsia="zh-CN"/>
        </w:rPr>
      </w:pPr>
      <w:r>
        <w:rPr>
          <w:rFonts w:hint="eastAsia"/>
          <w:b/>
          <w:bCs/>
          <w:color w:val="auto"/>
          <w:sz w:val="24"/>
          <w:szCs w:val="24"/>
          <w:lang w:val="en-US" w:eastAsia="zh-CN"/>
        </w:rPr>
        <w:t>环境温度</w:t>
      </w:r>
    </w:p>
    <w:tbl>
      <w:tblPr>
        <w:tblStyle w:val="14"/>
        <w:tblW w:w="0" w:type="auto"/>
        <w:tblInd w:w="125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001"/>
        <w:gridCol w:w="3690"/>
      </w:tblGrid>
      <w:tr w14:paraId="0335CB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0" w:hRule="atLeast"/>
        </w:trPr>
        <w:tc>
          <w:tcPr>
            <w:tcW w:w="7691" w:type="dxa"/>
            <w:gridSpan w:val="2"/>
          </w:tcPr>
          <w:p w14:paraId="5503672E">
            <w:pPr>
              <w:pStyle w:val="19"/>
              <w:spacing w:before="134"/>
              <w:ind w:left="119"/>
              <w:jc w:val="center"/>
              <w:rPr>
                <w:sz w:val="21"/>
                <w:szCs w:val="21"/>
              </w:rPr>
            </w:pPr>
            <w:r>
              <w:rPr>
                <w:b/>
                <w:bCs/>
                <w:spacing w:val="-6"/>
                <w:sz w:val="21"/>
                <w:szCs w:val="21"/>
              </w:rPr>
              <w:t>环境温度</w:t>
            </w:r>
          </w:p>
        </w:tc>
      </w:tr>
      <w:tr w14:paraId="32319B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2" w:hRule="atLeast"/>
        </w:trPr>
        <w:tc>
          <w:tcPr>
            <w:tcW w:w="4001" w:type="dxa"/>
          </w:tcPr>
          <w:p w14:paraId="4F04F2C3">
            <w:pPr>
              <w:pStyle w:val="19"/>
              <w:spacing w:before="135"/>
              <w:ind w:left="118"/>
              <w:jc w:val="center"/>
              <w:rPr>
                <w:b/>
                <w:bCs/>
                <w:sz w:val="21"/>
                <w:szCs w:val="21"/>
              </w:rPr>
            </w:pPr>
            <w:r>
              <w:rPr>
                <w:b/>
                <w:bCs/>
                <w:spacing w:val="-8"/>
                <w:sz w:val="21"/>
                <w:szCs w:val="21"/>
              </w:rPr>
              <w:t>运行时</w:t>
            </w:r>
          </w:p>
        </w:tc>
        <w:tc>
          <w:tcPr>
            <w:tcW w:w="3690" w:type="dxa"/>
          </w:tcPr>
          <w:p w14:paraId="6EE4F113">
            <w:pPr>
              <w:pStyle w:val="19"/>
              <w:spacing w:before="132"/>
              <w:ind w:left="134"/>
              <w:jc w:val="center"/>
              <w:rPr>
                <w:sz w:val="21"/>
                <w:szCs w:val="21"/>
              </w:rPr>
            </w:pPr>
            <w:r>
              <w:rPr>
                <w:spacing w:val="-6"/>
                <w:sz w:val="21"/>
                <w:szCs w:val="21"/>
              </w:rPr>
              <w:t>10℃至55℃</w:t>
            </w:r>
          </w:p>
        </w:tc>
      </w:tr>
      <w:tr w14:paraId="5BA4DD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0" w:hRule="atLeast"/>
        </w:trPr>
        <w:tc>
          <w:tcPr>
            <w:tcW w:w="4001" w:type="dxa"/>
          </w:tcPr>
          <w:p w14:paraId="621BC019">
            <w:pPr>
              <w:pStyle w:val="19"/>
              <w:spacing w:before="130"/>
              <w:ind w:left="118"/>
              <w:jc w:val="center"/>
              <w:rPr>
                <w:b/>
                <w:bCs/>
                <w:sz w:val="21"/>
                <w:szCs w:val="21"/>
              </w:rPr>
            </w:pPr>
            <w:r>
              <w:rPr>
                <w:b/>
                <w:bCs/>
                <w:spacing w:val="-5"/>
                <w:sz w:val="21"/>
                <w:szCs w:val="21"/>
              </w:rPr>
              <w:t>仓储和运输时</w:t>
            </w:r>
          </w:p>
        </w:tc>
        <w:tc>
          <w:tcPr>
            <w:tcW w:w="3690" w:type="dxa"/>
          </w:tcPr>
          <w:p w14:paraId="7B056F4B">
            <w:pPr>
              <w:pStyle w:val="19"/>
              <w:spacing w:before="133"/>
              <w:ind w:left="134" w:right="20"/>
              <w:jc w:val="center"/>
              <w:rPr>
                <w:sz w:val="21"/>
                <w:szCs w:val="21"/>
              </w:rPr>
            </w:pPr>
            <w:r>
              <w:rPr>
                <w:spacing w:val="-4"/>
                <w:sz w:val="21"/>
                <w:szCs w:val="21"/>
              </w:rPr>
              <w:t>-</w:t>
            </w:r>
            <w:r>
              <w:rPr>
                <w:rFonts w:hint="eastAsia"/>
                <w:spacing w:val="-4"/>
                <w:sz w:val="21"/>
                <w:szCs w:val="21"/>
                <w:lang w:val="en-US" w:eastAsia="zh-CN"/>
              </w:rPr>
              <w:t>3</w:t>
            </w:r>
            <w:r>
              <w:rPr>
                <w:spacing w:val="-4"/>
                <w:sz w:val="21"/>
                <w:szCs w:val="21"/>
              </w:rPr>
              <w:t>0℃至</w:t>
            </w:r>
            <w:r>
              <w:rPr>
                <w:spacing w:val="-5"/>
                <w:sz w:val="21"/>
                <w:szCs w:val="21"/>
              </w:rPr>
              <w:t>60℃</w:t>
            </w:r>
          </w:p>
        </w:tc>
      </w:tr>
    </w:tbl>
    <w:p w14:paraId="3F12CA65">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b w:val="0"/>
          <w:bCs w:val="0"/>
          <w:color w:val="auto"/>
          <w:sz w:val="24"/>
          <w:szCs w:val="24"/>
          <w:lang w:val="en-US" w:eastAsia="zh-CN"/>
        </w:rPr>
      </w:pPr>
    </w:p>
    <w:p w14:paraId="3D13716D">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147" w:name="_Toc11753"/>
      <w:r>
        <w:rPr>
          <w:rFonts w:hint="eastAsia" w:ascii="黑体" w:hAnsi="黑体" w:eastAsia="黑体" w:cs="黑体"/>
          <w:b/>
          <w:bCs/>
          <w:sz w:val="24"/>
          <w:szCs w:val="24"/>
          <w:lang w:val="en-US" w:eastAsia="zh-CN"/>
        </w:rPr>
        <w:t>3.2 外形尺寸和动作范围</w:t>
      </w:r>
      <w:bookmarkEnd w:id="147"/>
    </w:p>
    <w:p w14:paraId="2F7C696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下图描述了机器人的动作范围，在选用机器人及设定机器人安装位置时作为参考。在安装外围设备时，应注意避免干涉机器人主体部分和动作范围。</w:t>
      </w:r>
    </w:p>
    <w:p w14:paraId="6BAB29A0">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eastAsia="宋体"/>
          <w:lang w:eastAsia="zh-CN"/>
        </w:rPr>
      </w:pPr>
      <w:r>
        <w:rPr>
          <w:rFonts w:hint="eastAsia" w:eastAsia="宋体"/>
          <w:lang w:eastAsia="zh-CN"/>
        </w:rPr>
        <w:drawing>
          <wp:inline distT="0" distB="0" distL="114300" distR="114300">
            <wp:extent cx="4724400" cy="5948680"/>
            <wp:effectExtent l="0" t="0" r="0" b="13970"/>
            <wp:docPr id="8" name="图片 8" descr="1450A运动范围图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450A运动范围图_00"/>
                    <pic:cNvPicPr>
                      <a:picLocks noChangeAspect="1"/>
                    </pic:cNvPicPr>
                  </pic:nvPicPr>
                  <pic:blipFill>
                    <a:blip r:embed="rId41"/>
                    <a:srcRect l="4627" t="11730" r="5392" b="8203"/>
                    <a:stretch>
                      <a:fillRect/>
                    </a:stretch>
                  </pic:blipFill>
                  <pic:spPr>
                    <a:xfrm>
                      <a:off x="0" y="0"/>
                      <a:ext cx="4724400" cy="5948680"/>
                    </a:xfrm>
                    <a:prstGeom prst="rect">
                      <a:avLst/>
                    </a:prstGeom>
                  </pic:spPr>
                </pic:pic>
              </a:graphicData>
            </a:graphic>
          </wp:inline>
        </w:drawing>
      </w:r>
    </w:p>
    <w:p w14:paraId="72DA1EC6">
      <w:pPr>
        <w:keepNext w:val="0"/>
        <w:keepLines w:val="0"/>
        <w:pageBreakBefore w:val="0"/>
        <w:widowControl w:val="0"/>
        <w:kinsoku/>
        <w:wordWrap/>
        <w:overflowPunct/>
        <w:topLinePunct w:val="0"/>
        <w:autoSpaceDE/>
        <w:autoSpaceDN/>
        <w:bidi w:val="0"/>
        <w:adjustRightInd/>
        <w:snapToGrid/>
        <w:spacing w:line="360" w:lineRule="auto"/>
        <w:ind w:firstLine="440" w:firstLineChars="200"/>
        <w:jc w:val="center"/>
        <w:textAlignment w:val="auto"/>
        <w:outlineLvl w:val="9"/>
        <w:rPr>
          <w:rFonts w:hint="eastAsia" w:ascii="楷体" w:hAnsi="楷体" w:eastAsia="楷体" w:cs="楷体"/>
          <w:b w:val="0"/>
          <w:bCs w:val="0"/>
          <w:color w:val="auto"/>
          <w:sz w:val="22"/>
          <w:szCs w:val="22"/>
          <w:lang w:val="en-US" w:eastAsia="zh-CN"/>
        </w:rPr>
      </w:pPr>
      <w:r>
        <w:rPr>
          <w:rFonts w:hint="eastAsia" w:ascii="楷体" w:hAnsi="楷体" w:eastAsia="楷体" w:cs="楷体"/>
          <w:b w:val="0"/>
          <w:bCs w:val="0"/>
          <w:color w:val="auto"/>
          <w:sz w:val="22"/>
          <w:szCs w:val="22"/>
          <w:lang w:val="en-US" w:eastAsia="zh-CN"/>
        </w:rPr>
        <w:t>动作范围图</w:t>
      </w:r>
    </w:p>
    <w:p w14:paraId="4CE829F8">
      <w:pPr>
        <w:rPr>
          <w:rFonts w:hint="eastAsia" w:ascii="黑体" w:hAnsi="黑体" w:eastAsia="黑体" w:cs="黑体"/>
          <w:b/>
          <w:bCs/>
          <w:sz w:val="24"/>
          <w:szCs w:val="24"/>
          <w:lang w:val="en-US" w:eastAsia="zh-CN"/>
        </w:rPr>
      </w:pPr>
      <w:r>
        <w:rPr>
          <w:rFonts w:hint="eastAsia" w:ascii="黑体" w:hAnsi="黑体" w:eastAsia="黑体" w:cs="黑体"/>
          <w:b/>
          <w:bCs/>
          <w:sz w:val="24"/>
          <w:szCs w:val="24"/>
          <w:lang w:val="en-US" w:eastAsia="zh-CN"/>
        </w:rPr>
        <w:br w:type="page"/>
      </w:r>
    </w:p>
    <w:p w14:paraId="477DBF1A">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default" w:ascii="黑体" w:hAnsi="黑体" w:eastAsia="黑体" w:cs="黑体"/>
          <w:b/>
          <w:bCs/>
          <w:sz w:val="24"/>
          <w:szCs w:val="24"/>
          <w:lang w:val="en-US" w:eastAsia="zh-CN"/>
        </w:rPr>
      </w:pPr>
      <w:bookmarkStart w:id="148" w:name="_Toc27676"/>
      <w:r>
        <w:rPr>
          <w:rFonts w:hint="eastAsia" w:ascii="黑体" w:hAnsi="黑体" w:eastAsia="黑体" w:cs="黑体"/>
          <w:b/>
          <w:bCs/>
          <w:sz w:val="24"/>
          <w:szCs w:val="24"/>
          <w:lang w:val="en-US" w:eastAsia="zh-CN"/>
        </w:rPr>
        <w:t>3.3 零点位置和可动范围</w:t>
      </w:r>
      <w:bookmarkEnd w:id="148"/>
    </w:p>
    <w:p w14:paraId="4D72703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全轴零点位置标定是在所有轴零度位置进行的零点标定。机器人的各轴都赋予零位标记，通过这一标记，将机器人移动到所有轴零度位置后进行零点标定。全轴零点位置标定通过目测进行调节，所以不能期待零点标定的精度。</w:t>
      </w:r>
    </w:p>
    <w:p w14:paraId="5C221B3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机器人各轴零点位姿如图所示：</w:t>
      </w:r>
    </w:p>
    <w:p w14:paraId="06D5E1D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drawing>
          <wp:inline distT="0" distB="0" distL="114300" distR="114300">
            <wp:extent cx="3435985" cy="2485390"/>
            <wp:effectExtent l="0" t="0" r="12065" b="10160"/>
            <wp:docPr id="72" name="图片 72" descr="7b0a202020202266696c746572223a202230220a7d0a"/>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picid" s:val="{858e8a12-ec81-467c-9d6a-0df8758aaa1b}"/>
                  </s:tag>
                </a:ext>
              </a:extLst>
            </wp:cNvGraphicFramePr>
            <a:graphic xmlns:a="http://schemas.openxmlformats.org/drawingml/2006/main">
              <a:graphicData uri="http://schemas.openxmlformats.org/drawingml/2006/picture">
                <pic:pic xmlns:pic="http://schemas.openxmlformats.org/drawingml/2006/picture">
                  <pic:nvPicPr>
                    <pic:cNvPr id="72" name="图片 72" descr="7b0a202020202266696c746572223a202230220a7d0a"/>
                    <pic:cNvPicPr>
                      <a:picLocks noChangeAspect="1"/>
                    </pic:cNvPicPr>
                  </pic:nvPicPr>
                  <pic:blipFill>
                    <a:blip r:embed="rId42"/>
                    <a:stretch>
                      <a:fillRect/>
                    </a:stretch>
                  </pic:blipFill>
                  <pic:spPr>
                    <a:xfrm>
                      <a:off x="0" y="0"/>
                      <a:ext cx="3435985" cy="2485390"/>
                    </a:xfrm>
                    <a:prstGeom prst="rect">
                      <a:avLst/>
                    </a:prstGeom>
                  </pic:spPr>
                </pic:pic>
              </a:graphicData>
            </a:graphic>
          </wp:inline>
        </w:drawing>
      </w:r>
    </w:p>
    <w:p w14:paraId="58C0A718">
      <w:pPr>
        <w:keepNext w:val="0"/>
        <w:keepLines w:val="0"/>
        <w:pageBreakBefore w:val="0"/>
        <w:widowControl w:val="0"/>
        <w:kinsoku/>
        <w:wordWrap/>
        <w:overflowPunct/>
        <w:topLinePunct w:val="0"/>
        <w:autoSpaceDE/>
        <w:autoSpaceDN/>
        <w:bidi w:val="0"/>
        <w:adjustRightInd/>
        <w:snapToGrid/>
        <w:spacing w:line="360" w:lineRule="auto"/>
        <w:ind w:firstLine="400" w:firstLineChars="200"/>
        <w:jc w:val="center"/>
        <w:textAlignment w:val="auto"/>
        <w:outlineLvl w:val="9"/>
        <w:rPr>
          <w:rFonts w:hint="eastAsia" w:ascii="楷体" w:hAnsi="楷体" w:eastAsia="楷体" w:cs="楷体"/>
          <w:sz w:val="20"/>
          <w:szCs w:val="20"/>
          <w:lang w:val="en-US" w:eastAsia="zh-CN"/>
        </w:rPr>
      </w:pPr>
      <w:r>
        <w:rPr>
          <w:rFonts w:hint="eastAsia" w:ascii="楷体" w:hAnsi="楷体" w:eastAsia="楷体" w:cs="楷体"/>
          <w:sz w:val="20"/>
          <w:szCs w:val="20"/>
          <w:lang w:val="en-US" w:eastAsia="zh-CN"/>
        </w:rPr>
        <w:t>机器人零点位置标识</w:t>
      </w:r>
    </w:p>
    <w:p w14:paraId="64622EA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各轴的初始零点通过本体或钣金件刻线标定，激光测量后会以游标尺精确标定，样式以实物为准。</w:t>
      </w:r>
    </w:p>
    <w:p w14:paraId="0F22E8D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eastAsia"/>
          <w:b/>
          <w:bCs/>
          <w:color w:val="auto"/>
          <w:sz w:val="24"/>
          <w:szCs w:val="24"/>
          <w:lang w:val="en-US" w:eastAsia="zh-CN"/>
        </w:rPr>
      </w:pPr>
      <w:r>
        <w:rPr>
          <w:rFonts w:hint="eastAsia"/>
          <w:b/>
          <w:bCs/>
          <w:color w:val="auto"/>
          <w:sz w:val="24"/>
          <w:szCs w:val="24"/>
          <w:lang w:val="en-US" w:eastAsia="zh-CN"/>
        </w:rPr>
        <w:t>各轴机械式制动器位置</w:t>
      </w:r>
    </w:p>
    <w:p w14:paraId="00E0964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为了进一步确保安全，还提供采用机械式制动器的可动范围限制。</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098"/>
        <w:gridCol w:w="7483"/>
      </w:tblGrid>
      <w:tr w14:paraId="415662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098" w:type="dxa"/>
            <w:tcBorders>
              <w:top w:val="single" w:color="auto" w:sz="4" w:space="0"/>
              <w:left w:val="single" w:color="auto" w:sz="4" w:space="0"/>
              <w:bottom w:val="single" w:color="auto" w:sz="4" w:space="0"/>
              <w:right w:val="nil"/>
            </w:tcBorders>
            <w:vAlign w:val="center"/>
          </w:tcPr>
          <w:p w14:paraId="622E6E39">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pPr>
            <w:r>
              <w:drawing>
                <wp:inline distT="0" distB="0" distL="114300" distR="114300">
                  <wp:extent cx="1188085" cy="421005"/>
                  <wp:effectExtent l="0" t="0" r="12065" b="17145"/>
                  <wp:docPr id="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
                          <pic:cNvPicPr>
                            <a:picLocks noChangeAspect="1"/>
                          </pic:cNvPicPr>
                        </pic:nvPicPr>
                        <pic:blipFill>
                          <a:blip r:embed="rId20"/>
                          <a:stretch>
                            <a:fillRect/>
                          </a:stretch>
                        </pic:blipFill>
                        <pic:spPr>
                          <a:xfrm>
                            <a:off x="0" y="0"/>
                            <a:ext cx="1188085" cy="421005"/>
                          </a:xfrm>
                          <a:prstGeom prst="rect">
                            <a:avLst/>
                          </a:prstGeom>
                          <a:noFill/>
                          <a:ln>
                            <a:noFill/>
                          </a:ln>
                        </pic:spPr>
                      </pic:pic>
                    </a:graphicData>
                  </a:graphic>
                </wp:inline>
              </w:drawing>
            </w:r>
          </w:p>
        </w:tc>
        <w:tc>
          <w:tcPr>
            <w:tcW w:w="7483" w:type="dxa"/>
            <w:tcBorders>
              <w:top w:val="single" w:color="auto" w:sz="4" w:space="0"/>
              <w:left w:val="nil"/>
              <w:bottom w:val="single" w:color="auto" w:sz="4" w:space="0"/>
              <w:right w:val="single" w:color="auto" w:sz="4" w:space="0"/>
            </w:tcBorders>
            <w:vAlign w:val="center"/>
          </w:tcPr>
          <w:p w14:paraId="158FD254">
            <w:pPr>
              <w:pStyle w:val="19"/>
              <w:keepNext w:val="0"/>
              <w:keepLines w:val="0"/>
              <w:pageBreakBefore w:val="0"/>
              <w:widowControl w:val="0"/>
              <w:kinsoku/>
              <w:wordWrap/>
              <w:overflowPunct/>
              <w:topLinePunct w:val="0"/>
              <w:autoSpaceDE w:val="0"/>
              <w:autoSpaceDN w:val="0"/>
              <w:bidi w:val="0"/>
              <w:adjustRightInd/>
              <w:snapToGrid/>
              <w:spacing w:before="1" w:line="300" w:lineRule="auto"/>
              <w:ind w:left="0" w:leftChars="0" w:right="0" w:rightChars="0"/>
              <w:jc w:val="left"/>
              <w:textAlignment w:val="auto"/>
              <w:rPr>
                <w:rFonts w:hint="eastAsia" w:ascii="宋体" w:hAnsi="宋体" w:eastAsia="宋体" w:cs="宋体"/>
                <w:b w:val="0"/>
                <w:bCs/>
                <w:sz w:val="21"/>
                <w:szCs w:val="21"/>
                <w:lang w:val="en-US" w:eastAsia="zh-CN" w:bidi="ar-SA"/>
              </w:rPr>
            </w:pPr>
            <w:r>
              <w:rPr>
                <w:rFonts w:hint="eastAsia" w:ascii="宋体" w:hAnsi="宋体" w:eastAsia="宋体" w:cs="宋体"/>
                <w:b w:val="0"/>
                <w:bCs/>
                <w:sz w:val="24"/>
                <w:szCs w:val="24"/>
                <w:lang w:val="en-US" w:eastAsia="zh-CN" w:bidi="ar-SA"/>
              </w:rPr>
              <w:t>请勿进行机械式制动器的改造等。否则可能导致机器人不能正常停止。</w:t>
            </w:r>
          </w:p>
        </w:tc>
      </w:tr>
    </w:tbl>
    <w:p w14:paraId="419C7C09">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b w:val="0"/>
          <w:bCs w:val="0"/>
          <w:color w:val="auto"/>
          <w:sz w:val="24"/>
          <w:szCs w:val="24"/>
          <w:lang w:val="en-US" w:eastAsia="zh-CN"/>
        </w:rPr>
      </w:pPr>
    </w:p>
    <w:p w14:paraId="58F2AD93">
      <w:pPr>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eastAsia"/>
          <w:b w:val="0"/>
          <w:bCs w:val="0"/>
          <w:color w:val="auto"/>
          <w:sz w:val="24"/>
          <w:szCs w:val="24"/>
          <w:lang w:val="en-US" w:eastAsia="zh-CN"/>
        </w:rPr>
      </w:pPr>
      <w:r>
        <w:rPr>
          <w:sz w:val="24"/>
        </w:rPr>
        <mc:AlternateContent>
          <mc:Choice Requires="wps">
            <w:drawing>
              <wp:anchor distT="0" distB="0" distL="114300" distR="114300" simplePos="0" relativeHeight="251669504" behindDoc="0" locked="0" layoutInCell="1" allowOverlap="1">
                <wp:simplePos x="0" y="0"/>
                <wp:positionH relativeFrom="column">
                  <wp:posOffset>486410</wp:posOffset>
                </wp:positionH>
                <wp:positionV relativeFrom="paragraph">
                  <wp:posOffset>109220</wp:posOffset>
                </wp:positionV>
                <wp:extent cx="5429250" cy="1882140"/>
                <wp:effectExtent l="4445" t="4445" r="14605" b="18415"/>
                <wp:wrapNone/>
                <wp:docPr id="107" name="矩形 107"/>
                <wp:cNvGraphicFramePr/>
                <a:graphic xmlns:a="http://schemas.openxmlformats.org/drawingml/2006/main">
                  <a:graphicData uri="http://schemas.microsoft.com/office/word/2010/wordprocessingShape">
                    <wps:wsp>
                      <wps:cNvSpPr/>
                      <wps:spPr>
                        <a:xfrm>
                          <a:off x="1026160" y="7158990"/>
                          <a:ext cx="5429250" cy="1882140"/>
                        </a:xfrm>
                        <a:prstGeom prst="rect">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3pt;margin-top:8.6pt;height:148.2pt;width:427.5pt;z-index:251669504;v-text-anchor:middle;mso-width-relative:page;mso-height-relative:page;" filled="f" stroked="t" coordsize="21600,21600" o:gfxdata="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YOLR8dgAAAAJAQAADwAAAAAAAAABACAAAAAiAAAAZHJzL2Rvd25yZXYueG1s&#10;UEsBAhQAFAAAAAgAh07iQJSbodhqAgAAxAQAAA4AAAAAAAAAAQAgAAAAJwEAAGRycy9lMm9Eb2Mu&#10;eG1sUEsFBgAAAAAGAAYAWQEAAAMGAAAAAA==&#10;">
                <v:fill on="f" focussize="0,0"/>
                <v:stroke color="#000000 [3213]" joinstyle="round"/>
                <v:imagedata o:title=""/>
                <o:lock v:ext="edit" aspectratio="f"/>
              </v:rect>
            </w:pict>
          </mc:Fallback>
        </mc:AlternateContent>
      </w:r>
    </w:p>
    <w:p w14:paraId="6569D5F8">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b w:val="0"/>
          <w:bCs w:val="0"/>
          <w:color w:val="auto"/>
          <w:sz w:val="24"/>
          <w:szCs w:val="24"/>
          <w:lang w:val="en-US" w:eastAsia="zh-CN"/>
        </w:rPr>
      </w:pPr>
      <w:r>
        <w:rPr>
          <w:sz w:val="24"/>
        </w:rPr>
        <mc:AlternateContent>
          <mc:Choice Requires="wpg">
            <w:drawing>
              <wp:inline distT="0" distB="0" distL="114300" distR="114300">
                <wp:extent cx="2362200" cy="1764030"/>
                <wp:effectExtent l="0" t="0" r="0" b="7620"/>
                <wp:docPr id="99" name="组合 9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62200" cy="1764030"/>
                          <a:chOff x="3405" y="490839"/>
                          <a:chExt cx="3610" cy="2696"/>
                        </a:xfrm>
                      </wpg:grpSpPr>
                      <pic:pic xmlns:pic="http://schemas.openxmlformats.org/drawingml/2006/picture">
                        <pic:nvPicPr>
                          <pic:cNvPr id="100" name="图片 8" descr="1.1"/>
                          <pic:cNvPicPr>
                            <a:picLocks noChangeAspect="1"/>
                          </pic:cNvPicPr>
                        </pic:nvPicPr>
                        <pic:blipFill>
                          <a:blip r:embed="rId43"/>
                          <a:stretch>
                            <a:fillRect/>
                          </a:stretch>
                        </pic:blipFill>
                        <pic:spPr>
                          <a:xfrm>
                            <a:off x="3405" y="490839"/>
                            <a:ext cx="3610" cy="2697"/>
                          </a:xfrm>
                          <a:prstGeom prst="rect">
                            <a:avLst/>
                          </a:prstGeom>
                        </pic:spPr>
                      </pic:pic>
                      <wps:wsp>
                        <wps:cNvPr id="101" name="文本框 81"/>
                        <wps:cNvSpPr txBox="1"/>
                        <wps:spPr>
                          <a:xfrm>
                            <a:off x="5732" y="492907"/>
                            <a:ext cx="1110" cy="3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6CD723">
                              <w:pPr>
                                <w:jc w:val="center"/>
                                <w:rPr>
                                  <w:rFonts w:hint="eastAsia" w:eastAsia="宋体"/>
                                  <w:lang w:val="en-US" w:eastAsia="zh-CN"/>
                                </w:rPr>
                              </w:pPr>
                              <w:r>
                                <w:rPr>
                                  <w:rFonts w:hint="eastAsia"/>
                                  <w:sz w:val="15"/>
                                  <w:szCs w:val="15"/>
                                  <w:lang w:val="en-US" w:eastAsia="zh-CN"/>
                                </w:rPr>
                                <w:t>固定端</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inline>
            </w:drawing>
          </mc:Choice>
          <mc:Fallback>
            <w:pict>
              <v:group id="_x0000_s1026" o:spid="_x0000_s1026" o:spt="203" style="height:138.9pt;width:186pt;" coordorigin="3405,490839" coordsize="3610,2696" o:gfxdata="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">
                <o:lock v:ext="edit" aspectratio="t"/>
                <v:shape id="图片 8" o:spid="_x0000_s1026" o:spt="75" alt="1.1" type="#_x0000_t75" style="position:absolute;left:3405;top:490839;height:2697;width:3610;" filled="f" o:preferrelative="t" stroked="f" coordsize="21600,21600" o:gfxdata="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Lrrlr4A&#10;AADcAAAADwAAAAAAAAABACAAAAAiAAAAZHJzL2Rvd25yZXYueG1sUEsBAhQAFAAAAAgAh07iQDMv&#10;BZ47AAAAOQAAABAAAAAAAAAAAQAgAAAADQEAAGRycy9zaGFwZXhtbC54bWxQSwUGAAAAAAYABgBb&#10;AQAAtwMAAAAA&#10;">
                  <v:fill on="f" focussize="0,0"/>
                  <v:stroke on="f"/>
                  <v:imagedata r:id="rId43" o:title=""/>
                  <o:lock v:ext="edit" aspectratio="t"/>
                </v:shape>
                <v:shape id="文本框 81" o:spid="_x0000_s1026" o:spt="202" type="#_x0000_t202" style="position:absolute;left:5732;top:492907;height:330;width:1110;" filled="f" stroked="f" coordsize="21600,21600" o:gfxdata="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CGqBW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1C6CD723">
                        <w:pPr>
                          <w:jc w:val="center"/>
                          <w:rPr>
                            <w:rFonts w:hint="eastAsia" w:eastAsia="宋体"/>
                            <w:lang w:val="en-US" w:eastAsia="zh-CN"/>
                          </w:rPr>
                        </w:pPr>
                        <w:r>
                          <w:rPr>
                            <w:rFonts w:hint="eastAsia"/>
                            <w:sz w:val="15"/>
                            <w:szCs w:val="15"/>
                            <w:lang w:val="en-US" w:eastAsia="zh-CN"/>
                          </w:rPr>
                          <w:t>固定端</w:t>
                        </w:r>
                      </w:p>
                    </w:txbxContent>
                  </v:textbox>
                </v:shape>
                <w10:wrap type="none"/>
                <w10:anchorlock/>
              </v:group>
            </w:pict>
          </mc:Fallback>
        </mc:AlternateContent>
      </w:r>
      <w:r>
        <w:rPr>
          <w:rFonts w:hint="eastAsia"/>
          <w:sz w:val="24"/>
          <w:lang w:val="en-US" w:eastAsia="zh-CN"/>
        </w:rPr>
        <w:t xml:space="preserve">        </w:t>
      </w:r>
      <w:r>
        <w:rPr>
          <w:sz w:val="24"/>
        </w:rPr>
        <mc:AlternateContent>
          <mc:Choice Requires="wpg">
            <w:drawing>
              <wp:inline distT="0" distB="0" distL="114300" distR="114300">
                <wp:extent cx="2425065" cy="1764030"/>
                <wp:effectExtent l="0" t="0" r="0" b="7620"/>
                <wp:docPr id="102" name="组合 10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425065" cy="1764030"/>
                          <a:chOff x="7405" y="490839"/>
                          <a:chExt cx="3887" cy="2827"/>
                        </a:xfrm>
                      </wpg:grpSpPr>
                      <pic:pic xmlns:pic="http://schemas.openxmlformats.org/drawingml/2006/picture">
                        <pic:nvPicPr>
                          <pic:cNvPr id="103" name="图片 9" descr="1.2"/>
                          <pic:cNvPicPr>
                            <a:picLocks noChangeAspect="1"/>
                          </pic:cNvPicPr>
                        </pic:nvPicPr>
                        <pic:blipFill>
                          <a:blip r:embed="rId44"/>
                          <a:srcRect b="19410"/>
                          <a:stretch>
                            <a:fillRect/>
                          </a:stretch>
                        </pic:blipFill>
                        <pic:spPr>
                          <a:xfrm>
                            <a:off x="7405" y="490839"/>
                            <a:ext cx="3795" cy="2799"/>
                          </a:xfrm>
                          <a:prstGeom prst="rect">
                            <a:avLst/>
                          </a:prstGeom>
                        </pic:spPr>
                      </pic:pic>
                      <wps:wsp>
                        <wps:cNvPr id="104" name="文本框 82"/>
                        <wps:cNvSpPr txBox="1"/>
                        <wps:spPr>
                          <a:xfrm>
                            <a:off x="10182" y="493336"/>
                            <a:ext cx="1110" cy="3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EB39C1">
                              <w:pPr>
                                <w:jc w:val="center"/>
                                <w:rPr>
                                  <w:rFonts w:hint="eastAsia" w:eastAsia="宋体"/>
                                  <w:lang w:val="en-US" w:eastAsia="zh-CN"/>
                                </w:rPr>
                              </w:pPr>
                              <w:r>
                                <w:rPr>
                                  <w:rFonts w:hint="eastAsia"/>
                                  <w:sz w:val="15"/>
                                  <w:szCs w:val="15"/>
                                  <w:lang w:val="en-US" w:eastAsia="zh-CN"/>
                                </w:rPr>
                                <w:t>活动端</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inline>
            </w:drawing>
          </mc:Choice>
          <mc:Fallback>
            <w:pict>
              <v:group id="_x0000_s1026" o:spid="_x0000_s1026" o:spt="203" style="height:138.9pt;width:190.95pt;" coordorigin="7405,490839" coordsize="3887,2827" o:gfxdata="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">
                <o:lock v:ext="edit" aspectratio="t"/>
                <v:shape id="图片 9" o:spid="_x0000_s1026" o:spt="75" alt="1.2" type="#_x0000_t75" style="position:absolute;left:7405;top:490839;height:2799;width:3795;" filled="f" o:preferrelative="t" stroked="f" coordsize="21600,21600" o:gfxdata="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c3Akq8AAAA&#10;3AAAAA8AAAAAAAAAAQAgAAAAIgAAAGRycy9kb3ducmV2LnhtbFBLAQIUABQAAAAIAIdO4kAzLwWe&#10;OwAAADkAAAAQAAAAAAAAAAEAIAAAAAsBAABkcnMvc2hhcGV4bWwueG1sUEsFBgAAAAAGAAYAWwEA&#10;ALUDAAAAAA==&#10;">
                  <v:fill on="f" focussize="0,0"/>
                  <v:stroke on="f"/>
                  <v:imagedata r:id="rId44" cropbottom="12721f" o:title=""/>
                  <o:lock v:ext="edit" aspectratio="t"/>
                </v:shape>
                <v:shape id="文本框 82" o:spid="_x0000_s1026" o:spt="202" type="#_x0000_t202" style="position:absolute;left:10182;top:493336;height:330;width:1110;" filled="f" stroked="f" coordsize="21600,21600" o:gfxdata="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PELjb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40EB39C1">
                        <w:pPr>
                          <w:jc w:val="center"/>
                          <w:rPr>
                            <w:rFonts w:hint="eastAsia" w:eastAsia="宋体"/>
                            <w:lang w:val="en-US" w:eastAsia="zh-CN"/>
                          </w:rPr>
                        </w:pPr>
                        <w:r>
                          <w:rPr>
                            <w:rFonts w:hint="eastAsia"/>
                            <w:sz w:val="15"/>
                            <w:szCs w:val="15"/>
                            <w:lang w:val="en-US" w:eastAsia="zh-CN"/>
                          </w:rPr>
                          <w:t>活动端</w:t>
                        </w:r>
                      </w:p>
                    </w:txbxContent>
                  </v:textbox>
                </v:shape>
                <w10:wrap type="none"/>
                <w10:anchorlock/>
              </v:group>
            </w:pict>
          </mc:Fallback>
        </mc:AlternateContent>
      </w:r>
    </w:p>
    <w:p w14:paraId="1240D4DF">
      <w:pPr>
        <w:keepNext w:val="0"/>
        <w:keepLines w:val="0"/>
        <w:pageBreakBefore w:val="0"/>
        <w:widowControl w:val="0"/>
        <w:kinsoku/>
        <w:wordWrap/>
        <w:overflowPunct/>
        <w:topLinePunct w:val="0"/>
        <w:autoSpaceDE/>
        <w:autoSpaceDN/>
        <w:bidi w:val="0"/>
        <w:adjustRightInd/>
        <w:snapToGrid/>
        <w:spacing w:line="360" w:lineRule="auto"/>
        <w:ind w:firstLine="440" w:firstLineChars="200"/>
        <w:jc w:val="center"/>
        <w:textAlignment w:val="auto"/>
        <w:outlineLvl w:val="9"/>
        <w:rPr>
          <w:rFonts w:hint="eastAsia" w:ascii="楷体" w:hAnsi="楷体" w:eastAsia="楷体" w:cs="楷体"/>
          <w:sz w:val="22"/>
          <w:szCs w:val="22"/>
          <w:lang w:val="en-US" w:eastAsia="zh-CN"/>
        </w:rPr>
      </w:pPr>
      <w:r>
        <w:rPr>
          <w:rFonts w:hint="eastAsia" w:ascii="楷体" w:hAnsi="楷体" w:eastAsia="楷体" w:cs="楷体"/>
          <w:sz w:val="22"/>
          <w:szCs w:val="22"/>
          <w:lang w:val="en-US" w:eastAsia="zh-CN"/>
        </w:rPr>
        <w:t>J1轴机械限位位置</w:t>
      </w:r>
    </w:p>
    <w:p w14:paraId="1F9C5573">
      <w:pPr>
        <w:rPr>
          <w:rFonts w:hint="eastAsia" w:ascii="楷体" w:hAnsi="楷体" w:eastAsia="楷体" w:cs="楷体"/>
          <w:sz w:val="22"/>
          <w:szCs w:val="22"/>
          <w:lang w:val="en-US" w:eastAsia="zh-CN"/>
        </w:rPr>
      </w:pPr>
      <w:r>
        <w:rPr>
          <w:rFonts w:hint="eastAsia" w:ascii="楷体" w:hAnsi="楷体" w:eastAsia="楷体" w:cs="楷体"/>
          <w:sz w:val="22"/>
          <w:szCs w:val="22"/>
          <w:lang w:val="en-US" w:eastAsia="zh-CN"/>
        </w:rPr>
        <w:br w:type="page"/>
      </w:r>
    </w:p>
    <w:p w14:paraId="077DAAF6">
      <w:pPr>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9"/>
        <w:rPr>
          <w:rFonts w:hint="eastAsia" w:eastAsia="宋体"/>
          <w:b w:val="0"/>
          <w:bCs w:val="0"/>
          <w:color w:val="auto"/>
          <w:sz w:val="24"/>
          <w:szCs w:val="24"/>
          <w:lang w:val="en-US" w:eastAsia="zh-CN"/>
        </w:rPr>
      </w:pPr>
      <w:r>
        <w:rPr>
          <w:sz w:val="24"/>
        </w:rPr>
        <mc:AlternateContent>
          <mc:Choice Requires="wps">
            <w:drawing>
              <wp:anchor distT="0" distB="0" distL="114300" distR="114300" simplePos="0" relativeHeight="251676672" behindDoc="0" locked="0" layoutInCell="1" allowOverlap="1">
                <wp:simplePos x="0" y="0"/>
                <wp:positionH relativeFrom="column">
                  <wp:posOffset>1123315</wp:posOffset>
                </wp:positionH>
                <wp:positionV relativeFrom="paragraph">
                  <wp:posOffset>-13335</wp:posOffset>
                </wp:positionV>
                <wp:extent cx="4371340" cy="1951355"/>
                <wp:effectExtent l="4445" t="4445" r="5715" b="6350"/>
                <wp:wrapNone/>
                <wp:docPr id="110" name="矩形 110"/>
                <wp:cNvGraphicFramePr/>
                <a:graphic xmlns:a="http://schemas.openxmlformats.org/drawingml/2006/main">
                  <a:graphicData uri="http://schemas.microsoft.com/office/word/2010/wordprocessingShape">
                    <wps:wsp>
                      <wps:cNvSpPr/>
                      <wps:spPr>
                        <a:xfrm>
                          <a:off x="0" y="0"/>
                          <a:ext cx="4371340" cy="1951355"/>
                        </a:xfrm>
                        <a:prstGeom prst="rect">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45pt;margin-top:-1.05pt;height:153.65pt;width:344.2pt;z-index:251676672;v-text-anchor:middle;mso-width-relative:page;mso-height-relative:page;" filled="f" stroked="t" coordsize="21600,21600" o:gfxdata="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WwTnAdkAAAAKAQAADwAAAAAAAAABACAAAAAiAAAAZHJzL2Rvd25yZXYueG1sUEsBAhQAFAAAAAgA&#10;h07iQO5mmzRdAgAAuAQAAA4AAAAAAAAAAQAgAAAAKAEAAGRycy9lMm9Eb2MueG1sUEsFBgAAAAAG&#10;AAYAWQEAAPcFAAAAAA==&#10;">
                <v:fill on="f" focussize="0,0"/>
                <v:stroke color="#000000 [3213]" joinstyle="round"/>
                <v:imagedata o:title=""/>
                <o:lock v:ext="edit" aspectratio="f"/>
              </v:rect>
            </w:pict>
          </mc:Fallback>
        </mc:AlternateContent>
      </w:r>
      <w:r>
        <w:rPr>
          <w:rFonts w:hint="eastAsia"/>
          <w:sz w:val="24"/>
          <w:lang w:val="en-US" w:eastAsia="zh-CN"/>
        </w:rPr>
        <w:t xml:space="preserve">                </w:t>
      </w:r>
      <w:r>
        <w:rPr>
          <w:sz w:val="22"/>
        </w:rPr>
        <mc:AlternateContent>
          <mc:Choice Requires="wpg">
            <w:drawing>
              <wp:inline distT="0" distB="0" distL="114300" distR="114300">
                <wp:extent cx="1805940" cy="1908175"/>
                <wp:effectExtent l="0" t="0" r="3810" b="0"/>
                <wp:docPr id="111" name="组合 111"/>
                <wp:cNvGraphicFramePr/>
                <a:graphic xmlns:a="http://schemas.openxmlformats.org/drawingml/2006/main">
                  <a:graphicData uri="http://schemas.microsoft.com/office/word/2010/wordprocessingGroup">
                    <wpg:wgp>
                      <wpg:cNvGrpSpPr/>
                      <wpg:grpSpPr>
                        <a:xfrm>
                          <a:off x="0" y="0"/>
                          <a:ext cx="1805940" cy="1908175"/>
                          <a:chOff x="4010" y="497981"/>
                          <a:chExt cx="2844" cy="3076"/>
                        </a:xfrm>
                      </wpg:grpSpPr>
                      <pic:pic xmlns:pic="http://schemas.openxmlformats.org/drawingml/2006/picture">
                        <pic:nvPicPr>
                          <pic:cNvPr id="94" name="图片 10" descr="2.1"/>
                          <pic:cNvPicPr>
                            <a:picLocks noChangeAspect="1"/>
                          </pic:cNvPicPr>
                        </pic:nvPicPr>
                        <pic:blipFill>
                          <a:blip r:embed="rId45"/>
                          <a:srcRect b="-8924"/>
                          <a:stretch>
                            <a:fillRect/>
                          </a:stretch>
                        </pic:blipFill>
                        <pic:spPr>
                          <a:xfrm>
                            <a:off x="4010" y="497981"/>
                            <a:ext cx="2845" cy="3076"/>
                          </a:xfrm>
                          <a:prstGeom prst="rect">
                            <a:avLst/>
                          </a:prstGeom>
                        </pic:spPr>
                      </pic:pic>
                      <wps:wsp>
                        <wps:cNvPr id="105" name="文本框 89"/>
                        <wps:cNvSpPr txBox="1"/>
                        <wps:spPr>
                          <a:xfrm>
                            <a:off x="4977" y="500721"/>
                            <a:ext cx="1110" cy="32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401CBA">
                              <w:pPr>
                                <w:jc w:val="center"/>
                                <w:rPr>
                                  <w:rFonts w:hint="eastAsia" w:eastAsia="宋体"/>
                                  <w:lang w:val="en-US" w:eastAsia="zh-CN"/>
                                </w:rPr>
                              </w:pPr>
                              <w:r>
                                <w:rPr>
                                  <w:rFonts w:hint="eastAsia"/>
                                  <w:sz w:val="15"/>
                                  <w:szCs w:val="15"/>
                                  <w:lang w:val="en-US" w:eastAsia="zh-CN"/>
                                </w:rPr>
                                <w:t>固定端</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inline>
            </w:drawing>
          </mc:Choice>
          <mc:Fallback>
            <w:pict>
              <v:group id="_x0000_s1026" o:spid="_x0000_s1026" o:spt="203" style="height:150.25pt;width:142.2pt;" coordorigin="4010,497981" coordsize="2844,3076" o:gfxdata="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qiYOvrYAAAAhAQAAGQAAAGRycy9fcmVscy9lMm9Eb2MueG1sLnJlbHOFj0FqwzAQRfeF3EHMPpad&#10;RSjFsjeh4G1IDjBIY1nEGglJLfXtI8gmgUCX8z//PaYf//wqfillF1hB17QgiHUwjq2C6+V7/wki&#10;F2SDa2BSsFGGcdh99GdasdRRXlzMolI4K1hKiV9SZr2Qx9yESFybOSSPpZ7Jyoj6hpbkoW2PMj0z&#10;YHhhiskoSJPpQFy2WM3/s8M8O02noH88cXmjkM5XdwVislQUeDIOH2HXRLYgh16+PDbcAV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">
                <o:lock v:ext="edit" aspectratio="f"/>
                <v:shape id="图片 10" o:spid="_x0000_s1026" o:spt="75" alt="2.1" type="#_x0000_t75" style="position:absolute;left:4010;top:497981;height:3076;width:2845;" filled="f" o:preferrelative="t" stroked="f" coordsize="21600,21600" o:gfxdata="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OGfuq8AAAA&#10;2wAAAA8AAAAAAAAAAQAgAAAAIgAAAGRycy9kb3ducmV2LnhtbFBLAQIUABQAAAAIAIdO4kAzLwWe&#10;OwAAADkAAAAQAAAAAAAAAAEAIAAAAAsBAABkcnMvc2hhcGV4bWwueG1sUEsFBgAAAAAGAAYAWwEA&#10;ALUDAAAAAA==&#10;">
                  <v:fill on="f" focussize="0,0"/>
                  <v:stroke on="f"/>
                  <v:imagedata r:id="rId45" cropbottom="-5848f" o:title=""/>
                  <o:lock v:ext="edit" aspectratio="t"/>
                </v:shape>
                <v:shape id="文本框 89" o:spid="_x0000_s1026" o:spt="202" type="#_x0000_t202" style="position:absolute;left:4977;top:500721;height:326;width:1110;" filled="f" stroked="f" coordsize="21600,21600" o:gfxdata="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9rha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4F401CBA">
                        <w:pPr>
                          <w:jc w:val="center"/>
                          <w:rPr>
                            <w:rFonts w:hint="eastAsia" w:eastAsia="宋体"/>
                            <w:lang w:val="en-US" w:eastAsia="zh-CN"/>
                          </w:rPr>
                        </w:pPr>
                        <w:r>
                          <w:rPr>
                            <w:rFonts w:hint="eastAsia"/>
                            <w:sz w:val="15"/>
                            <w:szCs w:val="15"/>
                            <w:lang w:val="en-US" w:eastAsia="zh-CN"/>
                          </w:rPr>
                          <w:t>固定端</w:t>
                        </w:r>
                      </w:p>
                    </w:txbxContent>
                  </v:textbox>
                </v:shape>
                <w10:wrap type="none"/>
                <w10:anchorlock/>
              </v:group>
            </w:pict>
          </mc:Fallback>
        </mc:AlternateContent>
      </w:r>
      <w:r>
        <w:rPr>
          <w:rFonts w:hint="eastAsia"/>
          <w:sz w:val="24"/>
          <w:lang w:val="en-US" w:eastAsia="zh-CN"/>
        </w:rPr>
        <w:t xml:space="preserve">        </w:t>
      </w:r>
      <w:r>
        <w:rPr>
          <w:sz w:val="24"/>
        </w:rPr>
        <mc:AlternateContent>
          <mc:Choice Requires="wpg">
            <w:drawing>
              <wp:inline distT="0" distB="0" distL="114300" distR="114300">
                <wp:extent cx="1790700" cy="1908175"/>
                <wp:effectExtent l="0" t="0" r="0" b="15875"/>
                <wp:docPr id="90" name="组合 9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90700" cy="1908175"/>
                          <a:chOff x="7895" y="497991"/>
                          <a:chExt cx="2818" cy="3002"/>
                        </a:xfrm>
                      </wpg:grpSpPr>
                      <pic:pic xmlns:pic="http://schemas.openxmlformats.org/drawingml/2006/picture">
                        <pic:nvPicPr>
                          <pic:cNvPr id="88" name="图片 11" descr="2.2"/>
                          <pic:cNvPicPr>
                            <a:picLocks noChangeAspect="1"/>
                          </pic:cNvPicPr>
                        </pic:nvPicPr>
                        <pic:blipFill>
                          <a:blip r:embed="rId46"/>
                          <a:stretch>
                            <a:fillRect/>
                          </a:stretch>
                        </pic:blipFill>
                        <pic:spPr>
                          <a:xfrm>
                            <a:off x="7895" y="497991"/>
                            <a:ext cx="2818" cy="3003"/>
                          </a:xfrm>
                          <a:prstGeom prst="rect">
                            <a:avLst/>
                          </a:prstGeom>
                        </pic:spPr>
                      </pic:pic>
                      <wps:wsp>
                        <wps:cNvPr id="89" name="文本框 86"/>
                        <wps:cNvSpPr txBox="1"/>
                        <wps:spPr>
                          <a:xfrm>
                            <a:off x="9189" y="498046"/>
                            <a:ext cx="1110" cy="3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A36ABB">
                              <w:pPr>
                                <w:jc w:val="center"/>
                                <w:rPr>
                                  <w:rFonts w:hint="eastAsia" w:eastAsia="宋体"/>
                                  <w:lang w:val="en-US" w:eastAsia="zh-CN"/>
                                </w:rPr>
                              </w:pPr>
                              <w:r>
                                <w:rPr>
                                  <w:rFonts w:hint="eastAsia"/>
                                  <w:sz w:val="15"/>
                                  <w:szCs w:val="15"/>
                                  <w:lang w:val="en-US" w:eastAsia="zh-CN"/>
                                </w:rPr>
                                <w:t>活动端</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inline>
            </w:drawing>
          </mc:Choice>
          <mc:Fallback>
            <w:pict>
              <v:group id="_x0000_s1026" o:spid="_x0000_s1026" o:spt="203" style="height:150.25pt;width:141pt;" coordorigin="7895,497991" coordsize="2818,3002" o:gfxdata="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">
                <o:lock v:ext="edit" aspectratio="t"/>
                <v:shape id="图片 11" o:spid="_x0000_s1026" o:spt="75" alt="2.2" type="#_x0000_t75" style="position:absolute;left:7895;top:497991;height:3003;width:2818;" filled="f" o:preferrelative="t" stroked="f" coordsize="21600,21600" o:gfxdata="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tQa9G8AAAA&#10;2wAAAA8AAAAAAAAAAQAgAAAAIgAAAGRycy9kb3ducmV2LnhtbFBLAQIUABQAAAAIAIdO4kAzLwWe&#10;OwAAADkAAAAQAAAAAAAAAAEAIAAAAAsBAABkcnMvc2hhcGV4bWwueG1sUEsFBgAAAAAGAAYAWwEA&#10;ALUDAAAAAA==&#10;">
                  <v:fill on="f" focussize="0,0"/>
                  <v:stroke on="f"/>
                  <v:imagedata r:id="rId46" o:title=""/>
                  <o:lock v:ext="edit" aspectratio="t"/>
                </v:shape>
                <v:shape id="文本框 86" o:spid="_x0000_s1026" o:spt="202" type="#_x0000_t202" style="position:absolute;left:9189;top:498046;height:330;width:1110;" filled="f" stroked="f" coordsize="21600,21600" o:gfxdata="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IUdZq/&#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07A36ABB">
                        <w:pPr>
                          <w:jc w:val="center"/>
                          <w:rPr>
                            <w:rFonts w:hint="eastAsia" w:eastAsia="宋体"/>
                            <w:lang w:val="en-US" w:eastAsia="zh-CN"/>
                          </w:rPr>
                        </w:pPr>
                        <w:r>
                          <w:rPr>
                            <w:rFonts w:hint="eastAsia"/>
                            <w:sz w:val="15"/>
                            <w:szCs w:val="15"/>
                            <w:lang w:val="en-US" w:eastAsia="zh-CN"/>
                          </w:rPr>
                          <w:t>活动端</w:t>
                        </w:r>
                      </w:p>
                    </w:txbxContent>
                  </v:textbox>
                </v:shape>
                <w10:wrap type="none"/>
                <w10:anchorlock/>
              </v:group>
            </w:pict>
          </mc:Fallback>
        </mc:AlternateContent>
      </w:r>
    </w:p>
    <w:p w14:paraId="097D6B4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outlineLvl w:val="9"/>
        <w:rPr>
          <w:rFonts w:hint="eastAsia"/>
          <w:sz w:val="28"/>
          <w:szCs w:val="28"/>
          <w:vertAlign w:val="baseline"/>
          <w:lang w:val="en-US" w:eastAsia="zh-CN"/>
        </w:rPr>
      </w:pPr>
      <w:r>
        <w:rPr>
          <w:sz w:val="24"/>
        </w:rPr>
        <mc:AlternateContent>
          <mc:Choice Requires="wps">
            <w:drawing>
              <wp:anchor distT="0" distB="0" distL="114300" distR="114300" simplePos="0" relativeHeight="251675648" behindDoc="0" locked="0" layoutInCell="1" allowOverlap="1">
                <wp:simplePos x="0" y="0"/>
                <wp:positionH relativeFrom="column">
                  <wp:posOffset>1122680</wp:posOffset>
                </wp:positionH>
                <wp:positionV relativeFrom="paragraph">
                  <wp:posOffset>247650</wp:posOffset>
                </wp:positionV>
                <wp:extent cx="4371340" cy="1951355"/>
                <wp:effectExtent l="4445" t="4445" r="5715" b="6350"/>
                <wp:wrapNone/>
                <wp:docPr id="108" name="矩形 108"/>
                <wp:cNvGraphicFramePr/>
                <a:graphic xmlns:a="http://schemas.openxmlformats.org/drawingml/2006/main">
                  <a:graphicData uri="http://schemas.microsoft.com/office/word/2010/wordprocessingShape">
                    <wps:wsp>
                      <wps:cNvSpPr/>
                      <wps:spPr>
                        <a:xfrm>
                          <a:off x="0" y="0"/>
                          <a:ext cx="4371340" cy="1951355"/>
                        </a:xfrm>
                        <a:prstGeom prst="rect">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4pt;margin-top:19.5pt;height:153.65pt;width:344.2pt;z-index:251675648;v-text-anchor:middle;mso-width-relative:page;mso-height-relative:page;" filled="f" stroked="t" coordsize="21600,21600" o:gfxdata="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OcyJeXZAAAACgEAAA8AAAAAAAAAAQAgAAAAIgAAAGRycy9kb3ducmV2LnhtbFBLAQIUABQAAAAI&#10;AIdO4kCRZd0NXgIAALgEAAAOAAAAAAAAAAEAIAAAACgBAABkcnMvZTJvRG9jLnhtbFBLBQYAAAAA&#10;BgAGAFkBAAD4BQAAAAA=&#10;">
                <v:fill on="f" focussize="0,0"/>
                <v:stroke color="#000000 [3213]" joinstyle="round"/>
                <v:imagedata o:title=""/>
                <o:lock v:ext="edit" aspectratio="f"/>
              </v:rect>
            </w:pict>
          </mc:Fallback>
        </mc:AlternateContent>
      </w:r>
      <w:r>
        <w:rPr>
          <w:rFonts w:hint="eastAsia" w:ascii="楷体" w:hAnsi="楷体" w:eastAsia="楷体" w:cs="楷体"/>
          <w:color w:val="auto"/>
          <w:sz w:val="22"/>
          <w:szCs w:val="22"/>
          <w:lang w:val="en-US" w:eastAsia="zh-CN"/>
        </w:rPr>
        <w:t>J2轴机械限位位置</w:t>
      </w:r>
    </w:p>
    <w:p w14:paraId="3E3DDC46">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b w:val="0"/>
          <w:bCs w:val="0"/>
          <w:color w:val="auto"/>
          <w:sz w:val="24"/>
          <w:szCs w:val="24"/>
          <w:lang w:val="en-US" w:eastAsia="zh-CN"/>
        </w:rPr>
      </w:pPr>
      <w:r>
        <w:rPr>
          <w:sz w:val="24"/>
        </w:rPr>
        <mc:AlternateContent>
          <mc:Choice Requires="wpg">
            <w:drawing>
              <wp:inline distT="0" distB="0" distL="114300" distR="114300">
                <wp:extent cx="2091055" cy="1908175"/>
                <wp:effectExtent l="0" t="0" r="4445" b="0"/>
                <wp:docPr id="64" name="组合 64"/>
                <wp:cNvGraphicFramePr/>
                <a:graphic xmlns:a="http://schemas.openxmlformats.org/drawingml/2006/main">
                  <a:graphicData uri="http://schemas.microsoft.com/office/word/2010/wordprocessingGroup">
                    <wpg:wgp>
                      <wpg:cNvGrpSpPr/>
                      <wpg:grpSpPr>
                        <a:xfrm>
                          <a:off x="0" y="0"/>
                          <a:ext cx="2091055" cy="1908175"/>
                          <a:chOff x="3419" y="502186"/>
                          <a:chExt cx="3293" cy="2981"/>
                        </a:xfrm>
                      </wpg:grpSpPr>
                      <pic:pic xmlns:pic="http://schemas.openxmlformats.org/drawingml/2006/picture">
                        <pic:nvPicPr>
                          <pic:cNvPr id="68" name="图片 19" descr="3.1"/>
                          <pic:cNvPicPr>
                            <a:picLocks noChangeAspect="1"/>
                          </pic:cNvPicPr>
                        </pic:nvPicPr>
                        <pic:blipFill>
                          <a:blip r:embed="rId47"/>
                          <a:stretch>
                            <a:fillRect/>
                          </a:stretch>
                        </pic:blipFill>
                        <pic:spPr>
                          <a:xfrm>
                            <a:off x="3640" y="502186"/>
                            <a:ext cx="3073" cy="2865"/>
                          </a:xfrm>
                          <a:prstGeom prst="rect">
                            <a:avLst/>
                          </a:prstGeom>
                        </pic:spPr>
                      </pic:pic>
                      <wps:wsp>
                        <wps:cNvPr id="69" name="文本框 89"/>
                        <wps:cNvSpPr txBox="1"/>
                        <wps:spPr>
                          <a:xfrm>
                            <a:off x="3419" y="504837"/>
                            <a:ext cx="1110" cy="3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22FCDE">
                              <w:pPr>
                                <w:jc w:val="center"/>
                                <w:rPr>
                                  <w:rFonts w:hint="eastAsia" w:eastAsia="宋体"/>
                                  <w:lang w:val="en-US" w:eastAsia="zh-CN"/>
                                </w:rPr>
                              </w:pPr>
                              <w:r>
                                <w:rPr>
                                  <w:rFonts w:hint="eastAsia"/>
                                  <w:sz w:val="15"/>
                                  <w:szCs w:val="15"/>
                                  <w:lang w:val="en-US" w:eastAsia="zh-CN"/>
                                </w:rPr>
                                <w:t>固定端</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inline>
            </w:drawing>
          </mc:Choice>
          <mc:Fallback>
            <w:pict>
              <v:group id="_x0000_s1026" o:spid="_x0000_s1026" o:spt="203" style="height:150.25pt;width:164.65pt;" coordorigin="3419,502186" coordsize="3293,2981" o:gfxdata="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">
                <o:lock v:ext="edit" aspectratio="f"/>
                <v:shape id="图片 19" o:spid="_x0000_s1026" o:spt="75" alt="3.1" type="#_x0000_t75" style="position:absolute;left:3640;top:502186;height:2865;width:3073;" filled="f" o:preferrelative="t" stroked="f" coordsize="21600,21600" o:gfxdata="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3d1lYugAAANsA&#10;AAAPAAAAAAAAAAEAIAAAACIAAABkcnMvZG93bnJldi54bWxQSwECFAAUAAAACACHTuJAMy8FnjsA&#10;AAA5AAAAEAAAAAAAAAABACAAAAAJAQAAZHJzL3NoYXBleG1sLnhtbFBLBQYAAAAABgAGAFsBAACz&#10;AwAAAAA=&#10;">
                  <v:fill on="f" focussize="0,0"/>
                  <v:stroke on="f"/>
                  <v:imagedata r:id="rId47" o:title=""/>
                  <o:lock v:ext="edit" aspectratio="t"/>
                </v:shape>
                <v:shape id="文本框 89" o:spid="_x0000_s1026" o:spt="202" type="#_x0000_t202" style="position:absolute;left:3419;top:504837;height:330;width:1110;" filled="f" stroked="f" coordsize="21600,21600" o:gfxdata="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CGJNg&#10;wAAAANs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7022FCDE">
                        <w:pPr>
                          <w:jc w:val="center"/>
                          <w:rPr>
                            <w:rFonts w:hint="eastAsia" w:eastAsia="宋体"/>
                            <w:lang w:val="en-US" w:eastAsia="zh-CN"/>
                          </w:rPr>
                        </w:pPr>
                        <w:r>
                          <w:rPr>
                            <w:rFonts w:hint="eastAsia"/>
                            <w:sz w:val="15"/>
                            <w:szCs w:val="15"/>
                            <w:lang w:val="en-US" w:eastAsia="zh-CN"/>
                          </w:rPr>
                          <w:t>固定端</w:t>
                        </w:r>
                      </w:p>
                    </w:txbxContent>
                  </v:textbox>
                </v:shape>
                <w10:wrap type="none"/>
                <w10:anchorlock/>
              </v:group>
            </w:pict>
          </mc:Fallback>
        </mc:AlternateContent>
      </w:r>
      <w:r>
        <w:rPr>
          <w:rFonts w:hint="eastAsia"/>
          <w:lang w:val="en-US" w:eastAsia="zh-CN"/>
        </w:rPr>
        <w:t xml:space="preserve">    </w:t>
      </w:r>
      <w:r>
        <w:rPr>
          <w:sz w:val="24"/>
        </w:rPr>
        <mc:AlternateContent>
          <mc:Choice Requires="wpg">
            <w:drawing>
              <wp:inline distT="0" distB="0" distL="114300" distR="114300">
                <wp:extent cx="2021205" cy="1908175"/>
                <wp:effectExtent l="0" t="0" r="17145" b="15875"/>
                <wp:docPr id="53" name="组合 53"/>
                <wp:cNvGraphicFramePr/>
                <a:graphic xmlns:a="http://schemas.openxmlformats.org/drawingml/2006/main">
                  <a:graphicData uri="http://schemas.microsoft.com/office/word/2010/wordprocessingGroup">
                    <wpg:wgp>
                      <wpg:cNvGrpSpPr/>
                      <wpg:grpSpPr>
                        <a:xfrm>
                          <a:off x="0" y="0"/>
                          <a:ext cx="2021205" cy="1908175"/>
                          <a:chOff x="7740" y="502164"/>
                          <a:chExt cx="3183" cy="2958"/>
                        </a:xfrm>
                      </wpg:grpSpPr>
                      <pic:pic xmlns:pic="http://schemas.openxmlformats.org/drawingml/2006/picture">
                        <pic:nvPicPr>
                          <pic:cNvPr id="56" name="图片 29" descr="3.2"/>
                          <pic:cNvPicPr>
                            <a:picLocks noChangeAspect="1"/>
                          </pic:cNvPicPr>
                        </pic:nvPicPr>
                        <pic:blipFill>
                          <a:blip r:embed="rId48"/>
                          <a:stretch>
                            <a:fillRect/>
                          </a:stretch>
                        </pic:blipFill>
                        <pic:spPr>
                          <a:xfrm>
                            <a:off x="7740" y="502164"/>
                            <a:ext cx="3183" cy="2958"/>
                          </a:xfrm>
                          <a:prstGeom prst="rect">
                            <a:avLst/>
                          </a:prstGeom>
                        </pic:spPr>
                      </pic:pic>
                      <wps:wsp>
                        <wps:cNvPr id="59" name="文本框 90"/>
                        <wps:cNvSpPr txBox="1"/>
                        <wps:spPr>
                          <a:xfrm>
                            <a:off x="9805" y="502351"/>
                            <a:ext cx="1110" cy="3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D53651">
                              <w:pPr>
                                <w:jc w:val="center"/>
                                <w:rPr>
                                  <w:rFonts w:hint="eastAsia" w:eastAsia="宋体"/>
                                  <w:lang w:val="en-US" w:eastAsia="zh-CN"/>
                                </w:rPr>
                              </w:pPr>
                              <w:r>
                                <w:rPr>
                                  <w:rFonts w:hint="eastAsia"/>
                                  <w:sz w:val="15"/>
                                  <w:szCs w:val="15"/>
                                  <w:lang w:val="en-US" w:eastAsia="zh-CN"/>
                                </w:rPr>
                                <w:t>活动端</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inline>
            </w:drawing>
          </mc:Choice>
          <mc:Fallback>
            <w:pict>
              <v:group id="_x0000_s1026" o:spid="_x0000_s1026" o:spt="203" style="height:150.25pt;width:159.15pt;" coordorigin="7740,502164" coordsize="3183,2958" o:gfxdata="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">
                <o:lock v:ext="edit" aspectratio="f"/>
                <v:shape id="图片 29" o:spid="_x0000_s1026" o:spt="75" alt="3.2" type="#_x0000_t75" style="position:absolute;left:7740;top:502164;height:2958;width:3183;" filled="f" o:preferrelative="t" stroked="f" coordsize="21600,21600" o:gfxdata="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RIIpb4A&#10;AADbAAAADwAAAAAAAAABACAAAAAiAAAAZHJzL2Rvd25yZXYueG1sUEsBAhQAFAAAAAgAh07iQDMv&#10;BZ47AAAAOQAAABAAAAAAAAAAAQAgAAAADQEAAGRycy9zaGFwZXhtbC54bWxQSwUGAAAAAAYABgBb&#10;AQAAtwMAAAAA&#10;">
                  <v:fill on="f" focussize="0,0"/>
                  <v:stroke on="f"/>
                  <v:imagedata r:id="rId48" o:title=""/>
                  <o:lock v:ext="edit" aspectratio="t"/>
                </v:shape>
                <v:shape id="文本框 90" o:spid="_x0000_s1026" o:spt="202" type="#_x0000_t202" style="position:absolute;left:9805;top:502351;height:330;width:1110;" filled="f" stroked="f" coordsize="21600,21600" o:gfxdata="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MdFnd&#10;wAAAANs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19D53651">
                        <w:pPr>
                          <w:jc w:val="center"/>
                          <w:rPr>
                            <w:rFonts w:hint="eastAsia" w:eastAsia="宋体"/>
                            <w:lang w:val="en-US" w:eastAsia="zh-CN"/>
                          </w:rPr>
                        </w:pPr>
                        <w:r>
                          <w:rPr>
                            <w:rFonts w:hint="eastAsia"/>
                            <w:sz w:val="15"/>
                            <w:szCs w:val="15"/>
                            <w:lang w:val="en-US" w:eastAsia="zh-CN"/>
                          </w:rPr>
                          <w:t>活动端</w:t>
                        </w:r>
                      </w:p>
                    </w:txbxContent>
                  </v:textbox>
                </v:shape>
                <w10:wrap type="none"/>
                <w10:anchorlock/>
              </v:group>
            </w:pict>
          </mc:Fallback>
        </mc:AlternateContent>
      </w:r>
    </w:p>
    <w:p w14:paraId="25EE48C7">
      <w:pPr>
        <w:keepNext w:val="0"/>
        <w:keepLines w:val="0"/>
        <w:pageBreakBefore w:val="0"/>
        <w:widowControl w:val="0"/>
        <w:kinsoku/>
        <w:wordWrap/>
        <w:overflowPunct/>
        <w:topLinePunct w:val="0"/>
        <w:autoSpaceDE/>
        <w:autoSpaceDN/>
        <w:bidi w:val="0"/>
        <w:adjustRightInd/>
        <w:snapToGrid/>
        <w:spacing w:line="360" w:lineRule="auto"/>
        <w:ind w:firstLine="440" w:firstLineChars="200"/>
        <w:jc w:val="center"/>
        <w:textAlignment w:val="auto"/>
        <w:outlineLvl w:val="9"/>
        <w:rPr>
          <w:rFonts w:hint="eastAsia" w:ascii="楷体" w:hAnsi="楷体" w:eastAsia="楷体" w:cs="楷体"/>
          <w:color w:val="auto"/>
          <w:sz w:val="22"/>
          <w:szCs w:val="22"/>
          <w:lang w:val="en-US" w:eastAsia="zh-CN"/>
        </w:rPr>
      </w:pPr>
      <w:r>
        <w:rPr>
          <w:rFonts w:hint="eastAsia" w:ascii="楷体" w:hAnsi="楷体" w:eastAsia="楷体" w:cs="楷体"/>
          <w:color w:val="auto"/>
          <w:sz w:val="22"/>
          <w:szCs w:val="22"/>
          <w:lang w:val="en-US" w:eastAsia="zh-CN"/>
        </w:rPr>
        <w:t>J3轴机械限位位置</w:t>
      </w:r>
    </w:p>
    <w:p w14:paraId="39F0EA2D">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default" w:ascii="黑体" w:hAnsi="黑体" w:eastAsia="黑体" w:cs="黑体"/>
          <w:b/>
          <w:bCs/>
          <w:sz w:val="24"/>
          <w:szCs w:val="24"/>
          <w:lang w:val="en-US" w:eastAsia="zh-CN"/>
        </w:rPr>
      </w:pPr>
      <w:bookmarkStart w:id="149" w:name="_Toc32077"/>
      <w:r>
        <w:rPr>
          <w:rFonts w:hint="eastAsia" w:ascii="黑体" w:hAnsi="黑体" w:eastAsia="黑体" w:cs="黑体"/>
          <w:b/>
          <w:bCs/>
          <w:sz w:val="24"/>
          <w:szCs w:val="24"/>
          <w:lang w:val="en-US" w:eastAsia="zh-CN"/>
        </w:rPr>
        <w:t>3.4 手腕部负载条件</w:t>
      </w:r>
      <w:bookmarkEnd w:id="149"/>
    </w:p>
    <w:p w14:paraId="2C24D27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机器人的负载能力，随机器人的型号而定。请严格遵守对机器人负载条件的限制。</w:t>
      </w:r>
    </w:p>
    <w:p w14:paraId="094A7EC9">
      <w:pPr>
        <w:keepNext w:val="0"/>
        <w:keepLines w:val="0"/>
        <w:pageBreakBefore w:val="0"/>
        <w:widowControl w:val="0"/>
        <w:kinsoku/>
        <w:wordWrap/>
        <w:overflowPunct/>
        <w:topLinePunct w:val="0"/>
        <w:autoSpaceDE/>
        <w:autoSpaceDN/>
        <w:bidi w:val="0"/>
        <w:adjustRightInd/>
        <w:snapToGrid/>
        <w:spacing w:line="360" w:lineRule="auto"/>
        <w:ind w:firstLine="220" w:firstLineChars="100"/>
        <w:jc w:val="center"/>
        <w:textAlignment w:val="auto"/>
        <w:outlineLvl w:val="9"/>
        <w:rPr>
          <w:rFonts w:hint="eastAsia"/>
          <w:b w:val="0"/>
          <w:bCs w:val="0"/>
          <w:color w:val="0000FF"/>
          <w:lang w:val="en-US" w:eastAsia="zh-CN"/>
        </w:rPr>
      </w:pPr>
      <w:r>
        <w:rPr>
          <w:rFonts w:hint="eastAsia"/>
          <w:b w:val="0"/>
          <w:bCs w:val="0"/>
          <w:color w:val="0000FF"/>
          <w:lang w:val="en-US" w:eastAsia="zh-CN"/>
        </w:rPr>
        <w:drawing>
          <wp:inline distT="0" distB="0" distL="114300" distR="114300">
            <wp:extent cx="4043680" cy="3514090"/>
            <wp:effectExtent l="0" t="0" r="13970" b="10160"/>
            <wp:docPr id="73" name="图片 73" descr="截图20250312143742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截图20250312143742427"/>
                    <pic:cNvPicPr>
                      <a:picLocks noChangeAspect="1"/>
                    </pic:cNvPicPr>
                  </pic:nvPicPr>
                  <pic:blipFill>
                    <a:blip r:embed="rId49"/>
                    <a:stretch>
                      <a:fillRect/>
                    </a:stretch>
                  </pic:blipFill>
                  <pic:spPr>
                    <a:xfrm>
                      <a:off x="0" y="0"/>
                      <a:ext cx="4043680" cy="3514090"/>
                    </a:xfrm>
                    <a:prstGeom prst="rect">
                      <a:avLst/>
                    </a:prstGeom>
                  </pic:spPr>
                </pic:pic>
              </a:graphicData>
            </a:graphic>
          </wp:inline>
        </w:drawing>
      </w:r>
    </w:p>
    <w:p w14:paraId="263F8438">
      <w:pPr>
        <w:keepNext w:val="0"/>
        <w:keepLines w:val="0"/>
        <w:pageBreakBefore w:val="0"/>
        <w:widowControl w:val="0"/>
        <w:kinsoku/>
        <w:wordWrap/>
        <w:overflowPunct/>
        <w:topLinePunct w:val="0"/>
        <w:autoSpaceDE/>
        <w:autoSpaceDN/>
        <w:bidi w:val="0"/>
        <w:adjustRightInd/>
        <w:snapToGrid/>
        <w:spacing w:line="360" w:lineRule="auto"/>
        <w:ind w:firstLine="440" w:firstLineChars="200"/>
        <w:jc w:val="center"/>
        <w:textAlignment w:val="auto"/>
        <w:outlineLvl w:val="9"/>
        <w:rPr>
          <w:rFonts w:hint="eastAsia" w:ascii="楷体" w:hAnsi="楷体" w:eastAsia="楷体" w:cs="楷体"/>
          <w:sz w:val="22"/>
          <w:szCs w:val="22"/>
          <w:lang w:val="en-US" w:eastAsia="zh-CN"/>
        </w:rPr>
      </w:pPr>
      <w:r>
        <w:rPr>
          <w:rFonts w:hint="eastAsia" w:ascii="楷体" w:hAnsi="楷体" w:eastAsia="楷体" w:cs="楷体"/>
          <w:sz w:val="22"/>
          <w:szCs w:val="22"/>
          <w:lang w:val="en-US" w:eastAsia="zh-CN"/>
        </w:rPr>
        <w:t>机器人负载曲线图</w:t>
      </w:r>
    </w:p>
    <w:p w14:paraId="65213055">
      <w:pPr>
        <w:rPr>
          <w:rFonts w:hint="eastAsia" w:ascii="黑体" w:hAnsi="黑体" w:eastAsia="黑体" w:cs="黑体"/>
          <w:b/>
          <w:bCs/>
          <w:sz w:val="30"/>
          <w:szCs w:val="30"/>
          <w:lang w:val="en-US" w:eastAsia="zh-CN"/>
        </w:rPr>
      </w:pPr>
      <w:r>
        <w:rPr>
          <w:rFonts w:hint="eastAsia" w:ascii="黑体" w:hAnsi="黑体" w:eastAsia="黑体" w:cs="黑体"/>
          <w:b/>
          <w:bCs/>
          <w:sz w:val="30"/>
          <w:szCs w:val="30"/>
          <w:lang w:val="en-US" w:eastAsia="zh-CN"/>
        </w:rPr>
        <w:br w:type="page"/>
      </w:r>
    </w:p>
    <w:p w14:paraId="273A6D7D">
      <w:pPr>
        <w:keepNext w:val="0"/>
        <w:keepLines w:val="0"/>
        <w:pageBreakBefore w:val="0"/>
        <w:widowControl w:val="0"/>
        <w:numPr>
          <w:ilvl w:val="0"/>
          <w:numId w:val="0"/>
        </w:numPr>
        <w:kinsoku/>
        <w:wordWrap/>
        <w:overflowPunct/>
        <w:topLinePunct w:val="0"/>
        <w:autoSpaceDE w:val="0"/>
        <w:autoSpaceDN w:val="0"/>
        <w:bidi w:val="0"/>
        <w:adjustRightInd/>
        <w:snapToGrid/>
        <w:spacing w:before="0" w:beforeLines="50" w:after="0" w:afterLines="50" w:line="360" w:lineRule="auto"/>
        <w:textAlignment w:val="auto"/>
        <w:outlineLvl w:val="0"/>
        <w:rPr>
          <w:rFonts w:hint="eastAsia" w:ascii="黑体" w:hAnsi="黑体" w:eastAsia="黑体" w:cs="黑体"/>
          <w:b/>
          <w:bCs/>
          <w:sz w:val="30"/>
          <w:szCs w:val="30"/>
          <w:lang w:eastAsia="zh-CN"/>
        </w:rPr>
      </w:pPr>
      <w:bookmarkStart w:id="150" w:name="_Toc16394"/>
      <w:r>
        <w:rPr>
          <w:rFonts w:hint="eastAsia" w:ascii="黑体" w:hAnsi="黑体" w:eastAsia="黑体" w:cs="黑体"/>
          <w:b/>
          <w:bCs/>
          <w:sz w:val="30"/>
          <w:szCs w:val="30"/>
          <w:lang w:val="en-US" w:eastAsia="zh-CN"/>
        </w:rPr>
        <w:t>4.</w:t>
      </w:r>
      <w:r>
        <w:rPr>
          <w:rFonts w:hint="eastAsia" w:ascii="黑体" w:hAnsi="黑体" w:eastAsia="黑体" w:cs="黑体"/>
          <w:b/>
          <w:bCs/>
          <w:sz w:val="30"/>
          <w:szCs w:val="30"/>
        </w:rPr>
        <w:t>安装设备</w:t>
      </w:r>
      <w:bookmarkEnd w:id="150"/>
    </w:p>
    <w:p w14:paraId="409457C0">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151" w:name="_Toc18387"/>
      <w:r>
        <w:rPr>
          <w:rFonts w:hint="eastAsia" w:ascii="黑体" w:hAnsi="黑体" w:eastAsia="黑体" w:cs="黑体"/>
          <w:b/>
          <w:bCs/>
          <w:sz w:val="24"/>
          <w:szCs w:val="24"/>
          <w:lang w:val="en-US" w:eastAsia="zh-CN"/>
        </w:rPr>
        <w:t>4.1 末端法兰安装接口</w:t>
      </w:r>
      <w:bookmarkEnd w:id="151"/>
    </w:p>
    <w:p w14:paraId="688421B9">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drawing>
          <wp:inline distT="0" distB="0" distL="114300" distR="114300">
            <wp:extent cx="3770630" cy="3171825"/>
            <wp:effectExtent l="0" t="0" r="1270" b="9525"/>
            <wp:docPr id="74" name="图片 74" descr="截图20250312143932675"/>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picid" s:val="{07aa1e9c-7286-46db-a921-ceea54bcaa82}"/>
                  </s:tag>
                </a:ext>
              </a:extLst>
            </wp:cNvGraphicFramePr>
            <a:graphic xmlns:a="http://schemas.openxmlformats.org/drawingml/2006/main">
              <a:graphicData uri="http://schemas.openxmlformats.org/drawingml/2006/picture">
                <pic:pic xmlns:pic="http://schemas.openxmlformats.org/drawingml/2006/picture">
                  <pic:nvPicPr>
                    <pic:cNvPr id="74" name="图片 74" descr="截图20250312143932675"/>
                    <pic:cNvPicPr>
                      <a:picLocks noChangeAspect="1"/>
                    </pic:cNvPicPr>
                  </pic:nvPicPr>
                  <pic:blipFill>
                    <a:blip r:embed="rId50"/>
                    <a:stretch>
                      <a:fillRect/>
                    </a:stretch>
                  </pic:blipFill>
                  <pic:spPr>
                    <a:xfrm>
                      <a:off x="0" y="0"/>
                      <a:ext cx="3770630" cy="3171825"/>
                    </a:xfrm>
                    <a:prstGeom prst="rect">
                      <a:avLst/>
                    </a:prstGeom>
                  </pic:spPr>
                </pic:pic>
              </a:graphicData>
            </a:graphic>
          </wp:inline>
        </w:drawing>
      </w:r>
    </w:p>
    <w:p w14:paraId="7EB623E8">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楷体" w:hAnsi="楷体" w:eastAsia="楷体" w:cs="楷体"/>
          <w:b w:val="0"/>
          <w:bCs w:val="0"/>
          <w:color w:val="auto"/>
          <w:sz w:val="22"/>
          <w:szCs w:val="22"/>
          <w:lang w:val="en-US" w:eastAsia="zh-CN"/>
        </w:rPr>
      </w:pPr>
      <w:r>
        <w:rPr>
          <w:rFonts w:hint="eastAsia" w:ascii="楷体" w:hAnsi="楷体" w:eastAsia="楷体" w:cs="楷体"/>
          <w:b w:val="0"/>
          <w:bCs w:val="0"/>
          <w:color w:val="auto"/>
          <w:sz w:val="22"/>
          <w:szCs w:val="22"/>
          <w:lang w:val="en-US" w:eastAsia="zh-CN"/>
        </w:rPr>
        <w:t>末端法兰安装接口图</w:t>
      </w:r>
    </w:p>
    <w:p w14:paraId="3652AEBD">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152" w:name="_Toc26536"/>
      <w:r>
        <w:rPr>
          <w:rFonts w:hint="eastAsia" w:ascii="黑体" w:hAnsi="黑体" w:eastAsia="黑体" w:cs="黑体"/>
          <w:b/>
          <w:bCs/>
          <w:sz w:val="24"/>
          <w:szCs w:val="24"/>
          <w:lang w:val="en-US" w:eastAsia="zh-CN"/>
        </w:rPr>
        <w:t>4.2 设备安装面尺寸</w:t>
      </w:r>
      <w:bookmarkEnd w:id="152"/>
    </w:p>
    <w:p w14:paraId="4FC3A56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sz w:val="24"/>
          <w:szCs w:val="24"/>
          <w:lang w:val="en-US" w:eastAsia="zh-CN"/>
        </w:rPr>
      </w:pPr>
      <w:r>
        <w:rPr>
          <w:rFonts w:hint="eastAsia"/>
          <w:sz w:val="24"/>
          <w:szCs w:val="24"/>
          <w:lang w:val="en-US" w:eastAsia="zh-CN"/>
        </w:rPr>
        <w:t>机器人预留外部设备安装孔，如图所示：</w:t>
      </w:r>
    </w:p>
    <w:p w14:paraId="21D40AC4">
      <w:pPr>
        <w:keepNext w:val="0"/>
        <w:keepLines w:val="0"/>
        <w:pageBreakBefore w:val="0"/>
        <w:widowControl w:val="0"/>
        <w:kinsoku/>
        <w:wordWrap/>
        <w:overflowPunct/>
        <w:topLinePunct w:val="0"/>
        <w:autoSpaceDE/>
        <w:autoSpaceDN/>
        <w:bidi w:val="0"/>
        <w:adjustRightInd/>
        <w:snapToGrid/>
        <w:spacing w:line="360" w:lineRule="auto"/>
        <w:ind w:firstLine="440" w:firstLineChars="200"/>
        <w:jc w:val="center"/>
        <w:textAlignment w:val="auto"/>
        <w:outlineLvl w:val="9"/>
        <w:rPr>
          <w:rFonts w:hint="eastAsia"/>
          <w:lang w:val="en-US" w:eastAsia="zh-CN"/>
        </w:rPr>
      </w:pPr>
      <w:r>
        <w:rPr>
          <w:rFonts w:hint="eastAsia"/>
          <w:lang w:val="en-US" w:eastAsia="zh-CN"/>
        </w:rPr>
        <w:drawing>
          <wp:inline distT="0" distB="0" distL="114300" distR="114300">
            <wp:extent cx="5983605" cy="2837180"/>
            <wp:effectExtent l="0" t="0" r="17145" b="1270"/>
            <wp:docPr id="75" name="图片 75" descr="截图20250312144030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截图20250312144030675"/>
                    <pic:cNvPicPr>
                      <a:picLocks noChangeAspect="1"/>
                    </pic:cNvPicPr>
                  </pic:nvPicPr>
                  <pic:blipFill>
                    <a:blip r:embed="rId51"/>
                    <a:stretch>
                      <a:fillRect/>
                    </a:stretch>
                  </pic:blipFill>
                  <pic:spPr>
                    <a:xfrm>
                      <a:off x="0" y="0"/>
                      <a:ext cx="5983605" cy="2837180"/>
                    </a:xfrm>
                    <a:prstGeom prst="rect">
                      <a:avLst/>
                    </a:prstGeom>
                  </pic:spPr>
                </pic:pic>
              </a:graphicData>
            </a:graphic>
          </wp:inline>
        </w:drawing>
      </w:r>
    </w:p>
    <w:p w14:paraId="311E8C02">
      <w:pPr>
        <w:keepNext w:val="0"/>
        <w:keepLines w:val="0"/>
        <w:pageBreakBefore w:val="0"/>
        <w:widowControl w:val="0"/>
        <w:kinsoku/>
        <w:wordWrap/>
        <w:overflowPunct/>
        <w:topLinePunct w:val="0"/>
        <w:autoSpaceDE/>
        <w:autoSpaceDN/>
        <w:bidi w:val="0"/>
        <w:adjustRightInd/>
        <w:snapToGrid/>
        <w:spacing w:line="360" w:lineRule="auto"/>
        <w:ind w:firstLine="440" w:firstLineChars="200"/>
        <w:jc w:val="center"/>
        <w:textAlignment w:val="auto"/>
        <w:outlineLvl w:val="9"/>
        <w:rPr>
          <w:rFonts w:hint="eastAsia" w:ascii="楷体" w:hAnsi="楷体" w:eastAsia="楷体" w:cs="楷体"/>
          <w:b w:val="0"/>
          <w:bCs w:val="0"/>
          <w:color w:val="auto"/>
          <w:sz w:val="22"/>
          <w:szCs w:val="22"/>
          <w:lang w:val="en-US" w:eastAsia="zh-CN"/>
        </w:rPr>
      </w:pPr>
      <w:r>
        <w:rPr>
          <w:rFonts w:hint="eastAsia" w:ascii="楷体" w:hAnsi="楷体" w:eastAsia="楷体" w:cs="楷体"/>
          <w:b w:val="0"/>
          <w:bCs w:val="0"/>
          <w:color w:val="auto"/>
          <w:sz w:val="22"/>
          <w:szCs w:val="22"/>
          <w:lang w:val="en-US" w:eastAsia="zh-CN"/>
        </w:rPr>
        <w:t>外部安装孔位尺寸</w:t>
      </w:r>
    </w:p>
    <w:p w14:paraId="715C628E">
      <w:pPr>
        <w:rPr>
          <w:rFonts w:hint="eastAsia" w:ascii="黑体" w:hAnsi="黑体" w:eastAsia="黑体" w:cs="黑体"/>
          <w:b/>
          <w:bCs/>
          <w:sz w:val="30"/>
          <w:szCs w:val="30"/>
          <w:lang w:val="en-US" w:eastAsia="zh-CN"/>
        </w:rPr>
      </w:pPr>
      <w:r>
        <w:rPr>
          <w:rFonts w:hint="eastAsia" w:ascii="黑体" w:hAnsi="黑体" w:eastAsia="黑体" w:cs="黑体"/>
          <w:b/>
          <w:bCs/>
          <w:sz w:val="30"/>
          <w:szCs w:val="30"/>
          <w:lang w:val="en-US" w:eastAsia="zh-CN"/>
        </w:rPr>
        <w:br w:type="page"/>
      </w:r>
    </w:p>
    <w:p w14:paraId="14AD859F">
      <w:pPr>
        <w:keepNext w:val="0"/>
        <w:keepLines w:val="0"/>
        <w:pageBreakBefore w:val="0"/>
        <w:widowControl w:val="0"/>
        <w:numPr>
          <w:ilvl w:val="0"/>
          <w:numId w:val="0"/>
        </w:numPr>
        <w:kinsoku/>
        <w:wordWrap/>
        <w:overflowPunct/>
        <w:topLinePunct w:val="0"/>
        <w:autoSpaceDE w:val="0"/>
        <w:autoSpaceDN w:val="0"/>
        <w:bidi w:val="0"/>
        <w:adjustRightInd/>
        <w:snapToGrid/>
        <w:spacing w:before="0" w:beforeLines="50" w:after="0" w:afterLines="50" w:line="360" w:lineRule="auto"/>
        <w:textAlignment w:val="auto"/>
        <w:outlineLvl w:val="0"/>
        <w:rPr>
          <w:rFonts w:hint="default" w:ascii="黑体" w:hAnsi="黑体" w:eastAsia="黑体" w:cs="黑体"/>
          <w:b/>
          <w:bCs/>
          <w:sz w:val="30"/>
          <w:szCs w:val="30"/>
          <w:lang w:val="en-US" w:eastAsia="zh-CN"/>
        </w:rPr>
      </w:pPr>
      <w:bookmarkStart w:id="153" w:name="_Toc11530"/>
      <w:r>
        <w:rPr>
          <w:rFonts w:hint="eastAsia" w:ascii="黑体" w:hAnsi="黑体" w:eastAsia="黑体" w:cs="黑体"/>
          <w:b/>
          <w:bCs/>
          <w:sz w:val="30"/>
          <w:szCs w:val="30"/>
          <w:lang w:val="en-US" w:eastAsia="zh-CN"/>
        </w:rPr>
        <w:t>5.</w:t>
      </w:r>
      <w:r>
        <w:rPr>
          <w:rFonts w:hint="eastAsia" w:ascii="黑体" w:hAnsi="黑体" w:eastAsia="黑体" w:cs="黑体"/>
          <w:b/>
          <w:bCs/>
          <w:sz w:val="30"/>
          <w:szCs w:val="30"/>
        </w:rPr>
        <w:t>维护和维修</w:t>
      </w:r>
      <w:bookmarkEnd w:id="153"/>
    </w:p>
    <w:p w14:paraId="4833831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进行了保养和维修工作后必须检查其是否符合必要的安全要求。必须遵守劳动保护规定来 进行检查。此外还必须测试所有安全功能的安全性能。</w:t>
      </w:r>
    </w:p>
    <w:p w14:paraId="7B754C3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通过维修和保养应确保设备的功能正常或在出现故障时使其恢复正常功能。维修包括故障查找和修理。</w:t>
      </w:r>
    </w:p>
    <w:p w14:paraId="0EAB661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操作工业机器人时应采取的安全措施包括：</w:t>
      </w:r>
    </w:p>
    <w:p w14:paraId="2A71356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·在危险区域之外进行操作。如果必须在危险区域内进行操作时， 运营商必须采取附加防护措施，以确保人员安全。</w:t>
      </w:r>
    </w:p>
    <w:p w14:paraId="189520A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·关断工业机器人并采取措施（例如用挂锁锁住） 防止重启。如果必须在机器人控制系统接通的情况下进行操作，运营商必须采取附加防护措施，以确保人员安全。</w:t>
      </w:r>
    </w:p>
    <w:p w14:paraId="78F0CE8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·如果必须在机器人控制系统接通的情况下作业，则只允许在T1运行方式下进行操作。</w:t>
      </w:r>
    </w:p>
    <w:p w14:paraId="58EFB7B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·在设备悬挂标牌用以指示正在执行的作业。暂时停止作业时也应将此标牌留在原位。</w:t>
      </w:r>
    </w:p>
    <w:p w14:paraId="15C788E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·紧急停止装置必须处于激活状态。若因保养或维护工作需要将安全功能或防护装置暂时关闭，在此之后必须立即重启。</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54"/>
        <w:gridCol w:w="6917"/>
      </w:tblGrid>
      <w:tr w14:paraId="65B131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14" w:hRule="atLeast"/>
          <w:jc w:val="center"/>
        </w:trPr>
        <w:tc>
          <w:tcPr>
            <w:tcW w:w="2154" w:type="dxa"/>
            <w:tcBorders>
              <w:top w:val="single" w:color="auto" w:sz="4" w:space="0"/>
              <w:left w:val="single" w:color="auto" w:sz="4" w:space="0"/>
              <w:bottom w:val="single" w:color="auto" w:sz="4" w:space="0"/>
              <w:right w:val="nil"/>
            </w:tcBorders>
            <w:vAlign w:val="center"/>
          </w:tcPr>
          <w:p w14:paraId="374AC875">
            <w:pPr>
              <w:pStyle w:val="1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b w:val="0"/>
                <w:bCs/>
                <w:sz w:val="21"/>
                <w:szCs w:val="21"/>
              </w:rPr>
            </w:pPr>
            <w:r>
              <w:drawing>
                <wp:inline distT="0" distB="0" distL="114300" distR="114300">
                  <wp:extent cx="1188085" cy="414020"/>
                  <wp:effectExtent l="0" t="0" r="12065" b="5080"/>
                  <wp:docPr id="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pic:cNvPicPr>
                            <a:picLocks noChangeAspect="1"/>
                          </pic:cNvPicPr>
                        </pic:nvPicPr>
                        <pic:blipFill>
                          <a:blip r:embed="rId17"/>
                          <a:stretch>
                            <a:fillRect/>
                          </a:stretch>
                        </pic:blipFill>
                        <pic:spPr>
                          <a:xfrm>
                            <a:off x="0" y="0"/>
                            <a:ext cx="1188085" cy="414020"/>
                          </a:xfrm>
                          <a:prstGeom prst="rect">
                            <a:avLst/>
                          </a:prstGeom>
                          <a:noFill/>
                          <a:ln>
                            <a:noFill/>
                          </a:ln>
                        </pic:spPr>
                      </pic:pic>
                    </a:graphicData>
                  </a:graphic>
                </wp:inline>
              </w:drawing>
            </w:r>
          </w:p>
        </w:tc>
        <w:tc>
          <w:tcPr>
            <w:tcW w:w="6917" w:type="dxa"/>
            <w:tcBorders>
              <w:top w:val="single" w:color="auto" w:sz="4" w:space="0"/>
              <w:left w:val="nil"/>
              <w:bottom w:val="single" w:color="auto" w:sz="4" w:space="0"/>
              <w:right w:val="single" w:color="auto" w:sz="4" w:space="0"/>
            </w:tcBorders>
            <w:vAlign w:val="center"/>
          </w:tcPr>
          <w:p w14:paraId="1ECF13B1">
            <w:pPr>
              <w:pStyle w:val="19"/>
              <w:keepNext w:val="0"/>
              <w:keepLines w:val="0"/>
              <w:pageBreakBefore w:val="0"/>
              <w:widowControl w:val="0"/>
              <w:kinsoku/>
              <w:wordWrap/>
              <w:overflowPunct/>
              <w:topLinePunct w:val="0"/>
              <w:autoSpaceDE w:val="0"/>
              <w:autoSpaceDN w:val="0"/>
              <w:bidi w:val="0"/>
              <w:adjustRightInd/>
              <w:snapToGrid/>
              <w:spacing w:before="1" w:line="300" w:lineRule="auto"/>
              <w:jc w:val="left"/>
              <w:textAlignment w:val="auto"/>
              <w:rPr>
                <w:rFonts w:hint="eastAsia"/>
                <w:b w:val="0"/>
                <w:bCs/>
                <w:sz w:val="21"/>
                <w:szCs w:val="21"/>
              </w:rPr>
            </w:pPr>
            <w:r>
              <w:rPr>
                <w:rFonts w:hint="eastAsia"/>
                <w:b w:val="0"/>
                <w:bCs/>
                <w:sz w:val="21"/>
                <w:szCs w:val="21"/>
              </w:rPr>
              <w:t>在机器人系统的导电部件上作业前必须将主开关关闭并采取措施以防重新接通！之后必须确定其无电压。</w:t>
            </w:r>
          </w:p>
          <w:p w14:paraId="5B85329F">
            <w:pPr>
              <w:pStyle w:val="19"/>
              <w:keepNext w:val="0"/>
              <w:keepLines w:val="0"/>
              <w:pageBreakBefore w:val="0"/>
              <w:widowControl w:val="0"/>
              <w:kinsoku/>
              <w:wordWrap/>
              <w:overflowPunct/>
              <w:topLinePunct w:val="0"/>
              <w:autoSpaceDE w:val="0"/>
              <w:autoSpaceDN w:val="0"/>
              <w:bidi w:val="0"/>
              <w:adjustRightInd/>
              <w:snapToGrid/>
              <w:spacing w:before="1" w:line="300" w:lineRule="auto"/>
              <w:jc w:val="left"/>
              <w:textAlignment w:val="auto"/>
              <w:rPr>
                <w:b/>
                <w:bCs w:val="0"/>
                <w:sz w:val="21"/>
                <w:szCs w:val="21"/>
              </w:rPr>
            </w:pPr>
            <w:r>
              <w:rPr>
                <w:rFonts w:hint="eastAsia"/>
                <w:b w:val="0"/>
                <w:bCs/>
                <w:sz w:val="21"/>
                <w:szCs w:val="21"/>
              </w:rPr>
              <w:t>在导电部件上作业前不允许只触发紧急停止、安全停止或关断驱动装置，因为在这种情况下并不会关断机器人系统的电源。有些部件仍带电。由此会造成死亡或重伤。</w:t>
            </w:r>
          </w:p>
        </w:tc>
      </w:tr>
    </w:tbl>
    <w:p w14:paraId="0030A078">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p w14:paraId="1AACDB6D">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b/>
          <w:bCs/>
          <w:color w:val="auto"/>
          <w:sz w:val="24"/>
          <w:szCs w:val="24"/>
          <w:lang w:val="en-US" w:eastAsia="zh-CN"/>
        </w:rPr>
      </w:pPr>
      <w:r>
        <w:rPr>
          <w:rFonts w:hint="eastAsia"/>
          <w:b/>
          <w:bCs/>
          <w:color w:val="auto"/>
          <w:sz w:val="24"/>
          <w:szCs w:val="24"/>
          <w:lang w:val="en-US" w:eastAsia="zh-CN"/>
        </w:rPr>
        <w:t>机器人控制器</w:t>
      </w:r>
    </w:p>
    <w:p w14:paraId="73905C8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即使机器人控制系统已关断，与外围设备连接的部件也可能带电。因此，如需在机器人控制系统上作业，必须关断外部电源。</w:t>
      </w:r>
    </w:p>
    <w:p w14:paraId="5F766A3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关断机器人控制系统后，不同的部件上仍可在长达几分钟的时间内载有超过50V（最高至600V）的电压。为避免造成致命伤害，不允许在此期间操作工业机器人。</w:t>
      </w:r>
    </w:p>
    <w:p w14:paraId="6FE3994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必须防止水和灰尘进入机器人控制系统。</w:t>
      </w:r>
    </w:p>
    <w:p w14:paraId="393C218E">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b/>
          <w:bCs/>
          <w:color w:val="auto"/>
          <w:sz w:val="24"/>
          <w:szCs w:val="24"/>
          <w:lang w:val="en-US" w:eastAsia="zh-CN"/>
        </w:rPr>
      </w:pPr>
      <w:r>
        <w:rPr>
          <w:rFonts w:hint="eastAsia"/>
          <w:b/>
          <w:bCs/>
          <w:color w:val="auto"/>
          <w:sz w:val="24"/>
          <w:szCs w:val="24"/>
          <w:lang w:val="en-US" w:eastAsia="zh-CN"/>
        </w:rPr>
        <w:t>危险性物品</w:t>
      </w:r>
    </w:p>
    <w:p w14:paraId="1789C3D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使用危险性物品时的安全措施：</w:t>
      </w:r>
    </w:p>
    <w:p w14:paraId="6505EEA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·避免皮肤长时间且频繁与之接触。</w:t>
      </w:r>
    </w:p>
    <w:p w14:paraId="1208ADB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·避免吸入油雾和油气。</w:t>
      </w:r>
    </w:p>
    <w:p w14:paraId="779ABCF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default"/>
          <w:b w:val="0"/>
          <w:bCs w:val="0"/>
          <w:color w:val="auto"/>
          <w:sz w:val="24"/>
          <w:szCs w:val="24"/>
          <w:lang w:val="en-US" w:eastAsia="zh-CN"/>
        </w:rPr>
        <w:t>·注意皮肤的清洗和护理。</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31"/>
        <w:gridCol w:w="6690"/>
      </w:tblGrid>
      <w:tr w14:paraId="6300DF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77" w:hRule="atLeast"/>
          <w:jc w:val="center"/>
        </w:trPr>
        <w:tc>
          <w:tcPr>
            <w:tcW w:w="1531" w:type="dxa"/>
            <w:tcBorders>
              <w:top w:val="single" w:color="auto" w:sz="4" w:space="0"/>
              <w:left w:val="single" w:color="auto" w:sz="4" w:space="0"/>
              <w:bottom w:val="single" w:color="auto" w:sz="4" w:space="0"/>
              <w:right w:val="nil"/>
            </w:tcBorders>
            <w:vAlign w:val="center"/>
          </w:tcPr>
          <w:p w14:paraId="470C4AA5">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pPr>
            <w:r>
              <w:drawing>
                <wp:inline distT="0" distB="0" distL="114300" distR="114300">
                  <wp:extent cx="736600" cy="647700"/>
                  <wp:effectExtent l="0" t="0" r="6350" b="0"/>
                  <wp:docPr id="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
                          <pic:cNvPicPr>
                            <a:picLocks noChangeAspect="1"/>
                          </pic:cNvPicPr>
                        </pic:nvPicPr>
                        <pic:blipFill>
                          <a:blip r:embed="rId21"/>
                          <a:stretch>
                            <a:fillRect/>
                          </a:stretch>
                        </pic:blipFill>
                        <pic:spPr>
                          <a:xfrm>
                            <a:off x="0" y="0"/>
                            <a:ext cx="736600" cy="647700"/>
                          </a:xfrm>
                          <a:prstGeom prst="rect">
                            <a:avLst/>
                          </a:prstGeom>
                          <a:noFill/>
                          <a:ln>
                            <a:noFill/>
                          </a:ln>
                        </pic:spPr>
                      </pic:pic>
                    </a:graphicData>
                  </a:graphic>
                </wp:inline>
              </w:drawing>
            </w:r>
          </w:p>
        </w:tc>
        <w:tc>
          <w:tcPr>
            <w:tcW w:w="6690" w:type="dxa"/>
            <w:tcBorders>
              <w:top w:val="single" w:color="auto" w:sz="4" w:space="0"/>
              <w:left w:val="nil"/>
              <w:bottom w:val="single" w:color="auto" w:sz="4" w:space="0"/>
              <w:right w:val="single" w:color="auto" w:sz="4" w:space="0"/>
            </w:tcBorders>
            <w:vAlign w:val="center"/>
          </w:tcPr>
          <w:p w14:paraId="1E4D96C3">
            <w:pPr>
              <w:pStyle w:val="19"/>
              <w:keepNext w:val="0"/>
              <w:keepLines w:val="0"/>
              <w:pageBreakBefore w:val="0"/>
              <w:widowControl w:val="0"/>
              <w:kinsoku/>
              <w:wordWrap/>
              <w:overflowPunct/>
              <w:topLinePunct w:val="0"/>
              <w:autoSpaceDE w:val="0"/>
              <w:autoSpaceDN w:val="0"/>
              <w:bidi w:val="0"/>
              <w:adjustRightInd/>
              <w:snapToGrid/>
              <w:spacing w:before="1" w:line="300" w:lineRule="auto"/>
              <w:jc w:val="left"/>
              <w:textAlignment w:val="auto"/>
              <w:rPr>
                <w:rFonts w:hint="default"/>
                <w:b w:val="0"/>
                <w:bCs/>
                <w:sz w:val="21"/>
                <w:szCs w:val="21"/>
                <w:lang w:val="en-US" w:eastAsia="zh-CN"/>
              </w:rPr>
            </w:pPr>
            <w:r>
              <w:rPr>
                <w:rFonts w:hint="eastAsia"/>
                <w:b w:val="0"/>
                <w:bCs/>
                <w:sz w:val="21"/>
                <w:szCs w:val="21"/>
                <w:lang w:val="en-US" w:eastAsia="zh-CN"/>
              </w:rPr>
              <w:t>为确保产品的安全使用，我们建议客户定期向危险性物品的制造商索取安全数据说明。</w:t>
            </w:r>
          </w:p>
        </w:tc>
      </w:tr>
    </w:tbl>
    <w:p w14:paraId="57DD2362">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default"/>
          <w:b w:val="0"/>
          <w:bCs w:val="0"/>
          <w:color w:val="auto"/>
          <w:sz w:val="24"/>
          <w:szCs w:val="24"/>
          <w:lang w:val="en-US" w:eastAsia="zh-CN"/>
        </w:rPr>
      </w:pPr>
    </w:p>
    <w:p w14:paraId="6F54E4F5">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default" w:ascii="黑体" w:hAnsi="黑体" w:eastAsia="黑体" w:cs="黑体"/>
          <w:b/>
          <w:bCs/>
          <w:sz w:val="24"/>
          <w:szCs w:val="24"/>
          <w:lang w:val="en-US" w:eastAsia="zh-CN"/>
        </w:rPr>
      </w:pPr>
      <w:bookmarkStart w:id="154" w:name="_Toc20212"/>
      <w:r>
        <w:rPr>
          <w:rFonts w:hint="eastAsia" w:ascii="黑体" w:hAnsi="黑体" w:eastAsia="黑体" w:cs="黑体"/>
          <w:b/>
          <w:bCs/>
          <w:sz w:val="24"/>
          <w:szCs w:val="24"/>
          <w:lang w:val="en-US" w:eastAsia="zh-CN"/>
        </w:rPr>
        <w:t>5.1 日常检修</w:t>
      </w:r>
      <w:bookmarkEnd w:id="154"/>
    </w:p>
    <w:p w14:paraId="280647A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在每天运转系统时，应就下列项目随时进行检修。</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0"/>
        <w:gridCol w:w="2438"/>
        <w:gridCol w:w="5386"/>
      </w:tblGrid>
      <w:tr w14:paraId="4B3AA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20" w:type="dxa"/>
            <w:vAlign w:val="center"/>
          </w:tcPr>
          <w:p w14:paraId="3587BB9C">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bCs/>
                <w:color w:val="auto"/>
                <w:sz w:val="24"/>
                <w:szCs w:val="24"/>
                <w:vertAlign w:val="baseline"/>
                <w:lang w:val="en-US" w:eastAsia="zh-CN"/>
              </w:rPr>
            </w:pPr>
            <w:r>
              <w:rPr>
                <w:rFonts w:hint="eastAsia" w:ascii="宋体" w:hAnsi="宋体" w:eastAsia="宋体" w:cs="宋体"/>
                <w:b/>
                <w:bCs/>
                <w:color w:val="auto"/>
                <w:sz w:val="24"/>
                <w:szCs w:val="24"/>
                <w:lang w:val="en-US" w:eastAsia="zh-CN"/>
              </w:rPr>
              <w:t>序号</w:t>
            </w:r>
          </w:p>
        </w:tc>
        <w:tc>
          <w:tcPr>
            <w:tcW w:w="2438" w:type="dxa"/>
            <w:vAlign w:val="center"/>
          </w:tcPr>
          <w:p w14:paraId="3EBD0CC8">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bCs/>
                <w:color w:val="auto"/>
                <w:sz w:val="24"/>
                <w:szCs w:val="24"/>
                <w:vertAlign w:val="baseline"/>
                <w:lang w:val="en-US" w:eastAsia="zh-CN"/>
              </w:rPr>
            </w:pPr>
            <w:r>
              <w:rPr>
                <w:rFonts w:hint="eastAsia" w:ascii="宋体" w:hAnsi="宋体" w:eastAsia="宋体" w:cs="宋体"/>
                <w:b/>
                <w:bCs/>
                <w:color w:val="auto"/>
                <w:sz w:val="24"/>
                <w:szCs w:val="24"/>
                <w:lang w:val="en-US" w:eastAsia="zh-CN"/>
              </w:rPr>
              <w:t>检查项目</w:t>
            </w:r>
          </w:p>
        </w:tc>
        <w:tc>
          <w:tcPr>
            <w:tcW w:w="5386" w:type="dxa"/>
            <w:vAlign w:val="center"/>
          </w:tcPr>
          <w:p w14:paraId="53E2C1F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bCs/>
                <w:color w:val="auto"/>
                <w:sz w:val="24"/>
                <w:szCs w:val="24"/>
                <w:vertAlign w:val="baseline"/>
                <w:lang w:val="en-US" w:eastAsia="zh-CN"/>
              </w:rPr>
            </w:pPr>
            <w:r>
              <w:rPr>
                <w:rFonts w:hint="eastAsia" w:ascii="宋体" w:hAnsi="宋体" w:eastAsia="宋体" w:cs="宋体"/>
                <w:b/>
                <w:bCs/>
                <w:color w:val="auto"/>
                <w:sz w:val="24"/>
                <w:szCs w:val="24"/>
                <w:lang w:val="en-US" w:eastAsia="zh-CN"/>
              </w:rPr>
              <w:t>检查内容</w:t>
            </w:r>
          </w:p>
        </w:tc>
      </w:tr>
      <w:tr w14:paraId="5F776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1020" w:type="dxa"/>
            <w:vAlign w:val="center"/>
          </w:tcPr>
          <w:p w14:paraId="276F4F1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bCs/>
                <w:color w:val="auto"/>
                <w:sz w:val="24"/>
                <w:szCs w:val="24"/>
                <w:vertAlign w:val="baseline"/>
                <w:lang w:val="en-US" w:eastAsia="zh-CN"/>
              </w:rPr>
            </w:pPr>
            <w:r>
              <w:rPr>
                <w:rFonts w:hint="eastAsia" w:ascii="宋体" w:hAnsi="宋体" w:eastAsia="宋体" w:cs="宋体"/>
                <w:b/>
                <w:bCs/>
                <w:color w:val="auto"/>
                <w:sz w:val="24"/>
                <w:szCs w:val="24"/>
                <w:vertAlign w:val="baseline"/>
                <w:lang w:val="en-US" w:eastAsia="zh-CN"/>
              </w:rPr>
              <w:t>1</w:t>
            </w:r>
          </w:p>
        </w:tc>
        <w:tc>
          <w:tcPr>
            <w:tcW w:w="2438" w:type="dxa"/>
            <w:vAlign w:val="center"/>
          </w:tcPr>
          <w:p w14:paraId="07F6C4EE">
            <w:pPr>
              <w:keepNext w:val="0"/>
              <w:keepLines w:val="0"/>
              <w:pageBreakBefore w:val="0"/>
              <w:widowControl w:val="0"/>
              <w:kinsoku/>
              <w:wordWrap/>
              <w:overflowPunct/>
              <w:topLinePunct w:val="0"/>
              <w:autoSpaceDE/>
              <w:autoSpaceDN/>
              <w:bidi w:val="0"/>
              <w:adjustRightInd/>
              <w:snapToGrid/>
              <w:spacing w:line="240" w:lineRule="auto"/>
              <w:jc w:val="left"/>
              <w:textAlignment w:val="auto"/>
              <w:outlineLvl w:val="9"/>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lang w:val="en-US" w:eastAsia="zh-CN"/>
              </w:rPr>
              <w:t>渗油检查</w:t>
            </w:r>
          </w:p>
        </w:tc>
        <w:tc>
          <w:tcPr>
            <w:tcW w:w="5386" w:type="dxa"/>
            <w:vAlign w:val="center"/>
          </w:tcPr>
          <w:p w14:paraId="1CCB6B53">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检查是否有油分从机器人产品中渗出来。如有，请将其擦拭干净。</w:t>
            </w:r>
          </w:p>
        </w:tc>
      </w:tr>
      <w:tr w14:paraId="6B010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020" w:type="dxa"/>
            <w:vAlign w:val="center"/>
          </w:tcPr>
          <w:p w14:paraId="1417597D">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bCs/>
                <w:color w:val="auto"/>
                <w:sz w:val="24"/>
                <w:szCs w:val="24"/>
                <w:vertAlign w:val="baseline"/>
                <w:lang w:val="en-US" w:eastAsia="zh-CN"/>
              </w:rPr>
            </w:pPr>
            <w:r>
              <w:rPr>
                <w:rFonts w:hint="eastAsia" w:ascii="宋体" w:hAnsi="宋体" w:eastAsia="宋体" w:cs="宋体"/>
                <w:b/>
                <w:bCs/>
                <w:color w:val="auto"/>
                <w:sz w:val="24"/>
                <w:szCs w:val="24"/>
                <w:vertAlign w:val="baseline"/>
                <w:lang w:val="en-US" w:eastAsia="zh-CN"/>
              </w:rPr>
              <w:t>2</w:t>
            </w:r>
          </w:p>
        </w:tc>
        <w:tc>
          <w:tcPr>
            <w:tcW w:w="2438" w:type="dxa"/>
            <w:vAlign w:val="center"/>
          </w:tcPr>
          <w:p w14:paraId="3C09E693">
            <w:pPr>
              <w:keepNext w:val="0"/>
              <w:keepLines w:val="0"/>
              <w:pageBreakBefore w:val="0"/>
              <w:widowControl w:val="0"/>
              <w:kinsoku/>
              <w:wordWrap/>
              <w:overflowPunct/>
              <w:topLinePunct w:val="0"/>
              <w:autoSpaceDE/>
              <w:autoSpaceDN/>
              <w:bidi w:val="0"/>
              <w:adjustRightInd/>
              <w:snapToGrid/>
              <w:spacing w:line="240" w:lineRule="auto"/>
              <w:jc w:val="left"/>
              <w:textAlignment w:val="auto"/>
              <w:outlineLvl w:val="9"/>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lang w:val="en-US" w:eastAsia="zh-CN"/>
              </w:rPr>
              <w:t>振动、异响检查</w:t>
            </w:r>
          </w:p>
        </w:tc>
        <w:tc>
          <w:tcPr>
            <w:tcW w:w="5386" w:type="dxa"/>
            <w:vAlign w:val="center"/>
          </w:tcPr>
          <w:p w14:paraId="58F3C8AC">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检查各传动机构是否有振动及异常噪音。如有，请参照“常见问题及处理方法”的方法处理。</w:t>
            </w:r>
          </w:p>
        </w:tc>
      </w:tr>
      <w:tr w14:paraId="71318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020" w:type="dxa"/>
            <w:vAlign w:val="center"/>
          </w:tcPr>
          <w:p w14:paraId="20297C2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bCs/>
                <w:color w:val="auto"/>
                <w:sz w:val="24"/>
                <w:szCs w:val="24"/>
                <w:vertAlign w:val="baseline"/>
                <w:lang w:val="en-US" w:eastAsia="zh-CN"/>
              </w:rPr>
            </w:pPr>
            <w:r>
              <w:rPr>
                <w:rFonts w:hint="eastAsia" w:ascii="宋体" w:hAnsi="宋体" w:eastAsia="宋体" w:cs="宋体"/>
                <w:b/>
                <w:bCs/>
                <w:color w:val="auto"/>
                <w:sz w:val="24"/>
                <w:szCs w:val="24"/>
                <w:vertAlign w:val="baseline"/>
                <w:lang w:val="en-US" w:eastAsia="zh-CN"/>
              </w:rPr>
              <w:t>3</w:t>
            </w:r>
          </w:p>
        </w:tc>
        <w:tc>
          <w:tcPr>
            <w:tcW w:w="2438" w:type="dxa"/>
            <w:vAlign w:val="center"/>
          </w:tcPr>
          <w:p w14:paraId="1603DF11">
            <w:pPr>
              <w:keepNext w:val="0"/>
              <w:keepLines w:val="0"/>
              <w:pageBreakBefore w:val="0"/>
              <w:widowControl w:val="0"/>
              <w:kinsoku/>
              <w:wordWrap/>
              <w:overflowPunct/>
              <w:topLinePunct w:val="0"/>
              <w:autoSpaceDE/>
              <w:autoSpaceDN/>
              <w:bidi w:val="0"/>
              <w:adjustRightInd/>
              <w:snapToGrid/>
              <w:spacing w:line="240" w:lineRule="auto"/>
              <w:jc w:val="left"/>
              <w:textAlignment w:val="auto"/>
              <w:outlineLvl w:val="9"/>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lang w:val="en-US" w:eastAsia="zh-CN"/>
              </w:rPr>
              <w:t>定位精度检查</w:t>
            </w:r>
          </w:p>
        </w:tc>
        <w:tc>
          <w:tcPr>
            <w:tcW w:w="5386" w:type="dxa"/>
            <w:vAlign w:val="center"/>
          </w:tcPr>
          <w:p w14:paraId="492C44C8">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检查是否与上次的示教位置偏离，停止位置是否出现偏差。</w:t>
            </w:r>
          </w:p>
        </w:tc>
      </w:tr>
      <w:tr w14:paraId="11428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1020" w:type="dxa"/>
            <w:vAlign w:val="center"/>
          </w:tcPr>
          <w:p w14:paraId="2A67DC48">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bCs/>
                <w:color w:val="auto"/>
                <w:sz w:val="24"/>
                <w:szCs w:val="24"/>
                <w:vertAlign w:val="baseline"/>
                <w:lang w:val="en-US" w:eastAsia="zh-CN"/>
              </w:rPr>
            </w:pPr>
            <w:r>
              <w:rPr>
                <w:rFonts w:hint="eastAsia" w:ascii="宋体" w:hAnsi="宋体" w:eastAsia="宋体" w:cs="宋体"/>
                <w:b/>
                <w:bCs/>
                <w:color w:val="auto"/>
                <w:sz w:val="24"/>
                <w:szCs w:val="24"/>
                <w:vertAlign w:val="baseline"/>
                <w:lang w:val="en-US" w:eastAsia="zh-CN"/>
              </w:rPr>
              <w:t>4</w:t>
            </w:r>
          </w:p>
        </w:tc>
        <w:tc>
          <w:tcPr>
            <w:tcW w:w="2438" w:type="dxa"/>
            <w:vAlign w:val="center"/>
          </w:tcPr>
          <w:p w14:paraId="16941D71">
            <w:pPr>
              <w:keepNext w:val="0"/>
              <w:keepLines w:val="0"/>
              <w:pageBreakBefore w:val="0"/>
              <w:widowControl w:val="0"/>
              <w:kinsoku/>
              <w:wordWrap/>
              <w:overflowPunct/>
              <w:topLinePunct w:val="0"/>
              <w:autoSpaceDE/>
              <w:autoSpaceDN/>
              <w:bidi w:val="0"/>
              <w:adjustRightInd/>
              <w:snapToGrid/>
              <w:spacing w:line="240" w:lineRule="auto"/>
              <w:jc w:val="left"/>
              <w:textAlignment w:val="auto"/>
              <w:outlineLvl w:val="9"/>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lang w:val="en-US" w:eastAsia="zh-CN"/>
              </w:rPr>
              <w:t>控制柜风冷检查</w:t>
            </w:r>
          </w:p>
        </w:tc>
        <w:tc>
          <w:tcPr>
            <w:tcW w:w="5386" w:type="dxa"/>
            <w:vAlign w:val="center"/>
          </w:tcPr>
          <w:p w14:paraId="5BB675CF">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检查控制柜后侧风扇是否通风顺畅，有无异响。</w:t>
            </w:r>
          </w:p>
        </w:tc>
      </w:tr>
      <w:tr w14:paraId="7739F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1020" w:type="dxa"/>
            <w:vAlign w:val="center"/>
          </w:tcPr>
          <w:p w14:paraId="6DB5322B">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bCs/>
                <w:color w:val="auto"/>
                <w:sz w:val="24"/>
                <w:szCs w:val="24"/>
                <w:vertAlign w:val="baseline"/>
                <w:lang w:val="en-US" w:eastAsia="zh-CN"/>
              </w:rPr>
            </w:pPr>
            <w:r>
              <w:rPr>
                <w:rFonts w:hint="eastAsia" w:ascii="宋体" w:hAnsi="宋体" w:eastAsia="宋体" w:cs="宋体"/>
                <w:b/>
                <w:bCs/>
                <w:color w:val="auto"/>
                <w:sz w:val="24"/>
                <w:szCs w:val="24"/>
                <w:vertAlign w:val="baseline"/>
                <w:lang w:val="en-US" w:eastAsia="zh-CN"/>
              </w:rPr>
              <w:t>5</w:t>
            </w:r>
          </w:p>
        </w:tc>
        <w:tc>
          <w:tcPr>
            <w:tcW w:w="2438" w:type="dxa"/>
            <w:vAlign w:val="center"/>
          </w:tcPr>
          <w:p w14:paraId="25627FCC">
            <w:pPr>
              <w:keepNext w:val="0"/>
              <w:keepLines w:val="0"/>
              <w:pageBreakBefore w:val="0"/>
              <w:widowControl w:val="0"/>
              <w:kinsoku/>
              <w:wordWrap/>
              <w:overflowPunct/>
              <w:topLinePunct w:val="0"/>
              <w:autoSpaceDE/>
              <w:autoSpaceDN/>
              <w:bidi w:val="0"/>
              <w:adjustRightInd/>
              <w:snapToGrid/>
              <w:spacing w:line="240" w:lineRule="auto"/>
              <w:jc w:val="left"/>
              <w:textAlignment w:val="auto"/>
              <w:outlineLvl w:val="9"/>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lang w:val="en-US" w:eastAsia="zh-CN"/>
              </w:rPr>
              <w:t>外围线缆固定件检查</w:t>
            </w:r>
          </w:p>
        </w:tc>
        <w:tc>
          <w:tcPr>
            <w:tcW w:w="5386" w:type="dxa"/>
            <w:vAlign w:val="center"/>
          </w:tcPr>
          <w:p w14:paraId="7CAC3CBF">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是否完整齐全，有无磨损,有无锈蚀。</w:t>
            </w:r>
          </w:p>
        </w:tc>
      </w:tr>
      <w:tr w14:paraId="40FA7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020" w:type="dxa"/>
            <w:vAlign w:val="center"/>
          </w:tcPr>
          <w:p w14:paraId="395A2D5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bCs/>
                <w:color w:val="auto"/>
                <w:sz w:val="24"/>
                <w:szCs w:val="24"/>
                <w:vertAlign w:val="baseline"/>
                <w:lang w:val="en-US" w:eastAsia="zh-CN"/>
              </w:rPr>
            </w:pPr>
            <w:r>
              <w:rPr>
                <w:rFonts w:hint="eastAsia" w:ascii="宋体" w:hAnsi="宋体" w:eastAsia="宋体" w:cs="宋体"/>
                <w:b/>
                <w:bCs/>
                <w:color w:val="auto"/>
                <w:sz w:val="24"/>
                <w:szCs w:val="24"/>
                <w:vertAlign w:val="baseline"/>
                <w:lang w:val="en-US" w:eastAsia="zh-CN"/>
              </w:rPr>
              <w:t>6</w:t>
            </w:r>
          </w:p>
        </w:tc>
        <w:tc>
          <w:tcPr>
            <w:tcW w:w="2438" w:type="dxa"/>
            <w:vAlign w:val="center"/>
          </w:tcPr>
          <w:p w14:paraId="0E9DCB92">
            <w:pPr>
              <w:keepNext w:val="0"/>
              <w:keepLines w:val="0"/>
              <w:pageBreakBefore w:val="0"/>
              <w:widowControl w:val="0"/>
              <w:kinsoku/>
              <w:wordWrap/>
              <w:overflowPunct/>
              <w:topLinePunct w:val="0"/>
              <w:autoSpaceDE/>
              <w:autoSpaceDN/>
              <w:bidi w:val="0"/>
              <w:adjustRightInd/>
              <w:snapToGrid/>
              <w:spacing w:line="240" w:lineRule="auto"/>
              <w:jc w:val="left"/>
              <w:textAlignment w:val="auto"/>
              <w:outlineLvl w:val="9"/>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lang w:val="en-US" w:eastAsia="zh-CN"/>
              </w:rPr>
              <w:t>外围电气附件检查</w:t>
            </w:r>
          </w:p>
        </w:tc>
        <w:tc>
          <w:tcPr>
            <w:tcW w:w="5386" w:type="dxa"/>
            <w:vAlign w:val="center"/>
          </w:tcPr>
          <w:p w14:paraId="71F7E9D2">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检查机器人外部线路连接是否正常，有无破损，按钮是否正常。</w:t>
            </w:r>
          </w:p>
        </w:tc>
      </w:tr>
      <w:tr w14:paraId="295EF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1020" w:type="dxa"/>
            <w:vAlign w:val="center"/>
          </w:tcPr>
          <w:p w14:paraId="0EFADDD2">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bCs/>
                <w:color w:val="auto"/>
                <w:sz w:val="24"/>
                <w:szCs w:val="24"/>
                <w:vertAlign w:val="baseline"/>
                <w:lang w:val="en-US" w:eastAsia="zh-CN"/>
              </w:rPr>
            </w:pPr>
            <w:r>
              <w:rPr>
                <w:rFonts w:hint="eastAsia" w:ascii="宋体" w:hAnsi="宋体" w:eastAsia="宋体" w:cs="宋体"/>
                <w:b/>
                <w:bCs/>
                <w:color w:val="auto"/>
                <w:sz w:val="24"/>
                <w:szCs w:val="24"/>
                <w:vertAlign w:val="baseline"/>
                <w:lang w:val="en-US" w:eastAsia="zh-CN"/>
              </w:rPr>
              <w:t>7</w:t>
            </w:r>
          </w:p>
        </w:tc>
        <w:tc>
          <w:tcPr>
            <w:tcW w:w="2438" w:type="dxa"/>
            <w:vAlign w:val="center"/>
          </w:tcPr>
          <w:p w14:paraId="0EE25CC6">
            <w:pPr>
              <w:keepNext w:val="0"/>
              <w:keepLines w:val="0"/>
              <w:pageBreakBefore w:val="0"/>
              <w:widowControl w:val="0"/>
              <w:kinsoku/>
              <w:wordWrap/>
              <w:overflowPunct/>
              <w:topLinePunct w:val="0"/>
              <w:autoSpaceDE/>
              <w:autoSpaceDN/>
              <w:bidi w:val="0"/>
              <w:adjustRightInd/>
              <w:snapToGrid/>
              <w:spacing w:line="240" w:lineRule="auto"/>
              <w:jc w:val="left"/>
              <w:textAlignment w:val="auto"/>
              <w:outlineLvl w:val="9"/>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lang w:val="en-US" w:eastAsia="zh-CN"/>
              </w:rPr>
              <w:t>警告的检查</w:t>
            </w:r>
          </w:p>
        </w:tc>
        <w:tc>
          <w:tcPr>
            <w:tcW w:w="5386" w:type="dxa"/>
            <w:vAlign w:val="center"/>
          </w:tcPr>
          <w:p w14:paraId="45C2BAED">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确认在示教器警告画面上有无出现警告。</w:t>
            </w:r>
          </w:p>
        </w:tc>
      </w:tr>
    </w:tbl>
    <w:p w14:paraId="53F1FE06">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ascii="宋体" w:hAnsi="宋体" w:eastAsia="宋体" w:cs="宋体"/>
          <w:b w:val="0"/>
          <w:bCs w:val="0"/>
          <w:color w:val="auto"/>
          <w:sz w:val="24"/>
          <w:szCs w:val="24"/>
          <w:lang w:val="en-US" w:eastAsia="zh-CN"/>
        </w:rPr>
      </w:pPr>
    </w:p>
    <w:p w14:paraId="42AC542B">
      <w:pPr>
        <w:rPr>
          <w:rFonts w:hint="eastAsia" w:ascii="黑体" w:hAnsi="黑体" w:eastAsia="黑体" w:cs="黑体"/>
          <w:b/>
          <w:bCs/>
          <w:sz w:val="24"/>
          <w:szCs w:val="24"/>
          <w:lang w:val="en-US" w:eastAsia="zh-CN"/>
        </w:rPr>
      </w:pPr>
      <w:r>
        <w:rPr>
          <w:rFonts w:hint="eastAsia" w:ascii="黑体" w:hAnsi="黑体" w:eastAsia="黑体" w:cs="黑体"/>
          <w:b/>
          <w:bCs/>
          <w:sz w:val="24"/>
          <w:szCs w:val="24"/>
          <w:lang w:val="en-US" w:eastAsia="zh-CN"/>
        </w:rPr>
        <w:br w:type="page"/>
      </w:r>
    </w:p>
    <w:p w14:paraId="27718EF5">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155" w:name="_Toc12536"/>
      <w:r>
        <w:rPr>
          <w:rFonts w:hint="eastAsia" w:ascii="黑体" w:hAnsi="黑体" w:eastAsia="黑体" w:cs="黑体"/>
          <w:b/>
          <w:bCs/>
          <w:sz w:val="24"/>
          <w:szCs w:val="24"/>
          <w:lang w:val="en-US" w:eastAsia="zh-CN"/>
        </w:rPr>
        <w:t>5.2 定期检修/定期维修</w:t>
      </w:r>
      <w:bookmarkEnd w:id="155"/>
    </w:p>
    <w:p w14:paraId="6202069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以规定的运转周期或运转累计时间为大致间隔标准进行检修和维修。执行定期维护步骤，能够保持机器人的最佳性能。</w:t>
      </w:r>
    </w:p>
    <w:p w14:paraId="2BA1470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定期检修及维修可由用户按照下表自行操作，也可联系我公司专业人员提供服务。</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1"/>
        <w:gridCol w:w="590"/>
        <w:gridCol w:w="590"/>
        <w:gridCol w:w="600"/>
        <w:gridCol w:w="600"/>
        <w:gridCol w:w="650"/>
        <w:gridCol w:w="650"/>
        <w:gridCol w:w="1820"/>
        <w:gridCol w:w="3969"/>
      </w:tblGrid>
      <w:tr w14:paraId="21B1D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301" w:type="dxa"/>
            <w:gridSpan w:val="7"/>
            <w:vAlign w:val="center"/>
          </w:tcPr>
          <w:p w14:paraId="511DEF8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8"/>
                <w:szCs w:val="18"/>
                <w:vertAlign w:val="baseline"/>
                <w:lang w:val="en-US" w:eastAsia="zh-CN"/>
              </w:rPr>
            </w:pPr>
            <w:r>
              <w:rPr>
                <w:rFonts w:hint="eastAsia" w:ascii="宋体" w:hAnsi="宋体" w:eastAsia="宋体" w:cs="宋体"/>
                <w:b w:val="0"/>
                <w:bCs w:val="0"/>
                <w:color w:val="auto"/>
                <w:sz w:val="18"/>
                <w:szCs w:val="18"/>
                <w:vertAlign w:val="baseline"/>
                <w:lang w:val="en-US" w:eastAsia="zh-CN"/>
              </w:rPr>
              <w:t>检修·维修周期</w:t>
            </w:r>
          </w:p>
          <w:p w14:paraId="72EC3E13">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8"/>
                <w:szCs w:val="18"/>
                <w:vertAlign w:val="baseline"/>
                <w:lang w:val="en-US" w:eastAsia="zh-CN"/>
              </w:rPr>
              <w:t>（运转期间、运转累计时间）</w:t>
            </w:r>
          </w:p>
        </w:tc>
        <w:tc>
          <w:tcPr>
            <w:tcW w:w="1820" w:type="dxa"/>
            <w:vMerge w:val="restart"/>
            <w:vAlign w:val="center"/>
          </w:tcPr>
          <w:p w14:paraId="5A06A71D">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8"/>
                <w:szCs w:val="18"/>
                <w:vertAlign w:val="baseline"/>
                <w:lang w:val="en-US" w:eastAsia="zh-CN"/>
              </w:rPr>
            </w:pPr>
            <w:r>
              <w:rPr>
                <w:rFonts w:hint="eastAsia" w:ascii="宋体" w:hAnsi="宋体" w:eastAsia="宋体" w:cs="宋体"/>
                <w:b w:val="0"/>
                <w:bCs w:val="0"/>
                <w:color w:val="auto"/>
                <w:sz w:val="18"/>
                <w:szCs w:val="18"/>
                <w:vertAlign w:val="baseline"/>
                <w:lang w:val="en-US" w:eastAsia="zh-CN"/>
              </w:rPr>
              <w:t>检修·维修项目</w:t>
            </w:r>
          </w:p>
        </w:tc>
        <w:tc>
          <w:tcPr>
            <w:tcW w:w="3969" w:type="dxa"/>
            <w:vMerge w:val="restart"/>
            <w:vAlign w:val="center"/>
          </w:tcPr>
          <w:p w14:paraId="7C6F0D15">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8"/>
                <w:szCs w:val="18"/>
                <w:vertAlign w:val="baseline"/>
                <w:lang w:val="en-US" w:eastAsia="zh-CN"/>
              </w:rPr>
            </w:pPr>
            <w:r>
              <w:rPr>
                <w:rFonts w:hint="eastAsia" w:ascii="宋体" w:hAnsi="宋体" w:eastAsia="宋体" w:cs="宋体"/>
                <w:b w:val="0"/>
                <w:bCs w:val="0"/>
                <w:color w:val="auto"/>
                <w:sz w:val="18"/>
                <w:szCs w:val="18"/>
                <w:vertAlign w:val="baseline"/>
                <w:lang w:val="en-US" w:eastAsia="zh-CN"/>
              </w:rPr>
              <w:t>检修要领、处置和维修要领</w:t>
            </w:r>
          </w:p>
        </w:tc>
      </w:tr>
      <w:tr w14:paraId="63310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1" w:type="dxa"/>
            <w:vAlign w:val="center"/>
          </w:tcPr>
          <w:p w14:paraId="4BDE3D2A">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3"/>
                <w:szCs w:val="13"/>
                <w:vertAlign w:val="baseline"/>
                <w:lang w:val="en-US" w:eastAsia="zh-CN"/>
              </w:rPr>
            </w:pPr>
            <w:r>
              <w:rPr>
                <w:rFonts w:hint="eastAsia" w:ascii="宋体" w:hAnsi="宋体" w:eastAsia="宋体" w:cs="宋体"/>
                <w:b w:val="0"/>
                <w:bCs w:val="0"/>
                <w:color w:val="auto"/>
                <w:sz w:val="13"/>
                <w:szCs w:val="13"/>
                <w:vertAlign w:val="baseline"/>
                <w:lang w:val="en-US" w:eastAsia="zh-CN"/>
              </w:rPr>
              <w:t>1个月</w:t>
            </w:r>
          </w:p>
          <w:p w14:paraId="1465596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3"/>
                <w:szCs w:val="13"/>
                <w:vertAlign w:val="baseline"/>
                <w:lang w:val="en-US" w:eastAsia="zh-CN"/>
              </w:rPr>
            </w:pPr>
            <w:r>
              <w:rPr>
                <w:rFonts w:hint="eastAsia" w:ascii="宋体" w:hAnsi="宋体" w:eastAsia="宋体" w:cs="宋体"/>
                <w:b w:val="0"/>
                <w:bCs w:val="0"/>
                <w:color w:val="auto"/>
                <w:sz w:val="13"/>
                <w:szCs w:val="13"/>
                <w:vertAlign w:val="baseline"/>
                <w:lang w:val="en-US" w:eastAsia="zh-CN"/>
              </w:rPr>
              <w:t>320h</w:t>
            </w:r>
          </w:p>
        </w:tc>
        <w:tc>
          <w:tcPr>
            <w:tcW w:w="590" w:type="dxa"/>
            <w:vAlign w:val="center"/>
          </w:tcPr>
          <w:p w14:paraId="47ABCECF">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3"/>
                <w:szCs w:val="13"/>
                <w:vertAlign w:val="baseline"/>
                <w:lang w:val="en-US" w:eastAsia="zh-CN"/>
              </w:rPr>
            </w:pPr>
            <w:r>
              <w:rPr>
                <w:rFonts w:hint="eastAsia" w:ascii="宋体" w:hAnsi="宋体" w:eastAsia="宋体" w:cs="宋体"/>
                <w:b w:val="0"/>
                <w:bCs w:val="0"/>
                <w:color w:val="auto"/>
                <w:sz w:val="13"/>
                <w:szCs w:val="13"/>
                <w:vertAlign w:val="baseline"/>
                <w:lang w:val="en-US" w:eastAsia="zh-CN"/>
              </w:rPr>
              <w:t>3个月</w:t>
            </w:r>
          </w:p>
          <w:p w14:paraId="3FFD17D1">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3"/>
                <w:szCs w:val="13"/>
                <w:vertAlign w:val="baseline"/>
                <w:lang w:val="en-US" w:eastAsia="zh-CN"/>
              </w:rPr>
            </w:pPr>
            <w:r>
              <w:rPr>
                <w:rFonts w:hint="eastAsia" w:ascii="宋体" w:hAnsi="宋体" w:eastAsia="宋体" w:cs="宋体"/>
                <w:b w:val="0"/>
                <w:bCs w:val="0"/>
                <w:color w:val="auto"/>
                <w:sz w:val="13"/>
                <w:szCs w:val="13"/>
                <w:vertAlign w:val="baseline"/>
                <w:lang w:val="en-US" w:eastAsia="zh-CN"/>
              </w:rPr>
              <w:t>960h</w:t>
            </w:r>
          </w:p>
        </w:tc>
        <w:tc>
          <w:tcPr>
            <w:tcW w:w="590" w:type="dxa"/>
            <w:vAlign w:val="center"/>
          </w:tcPr>
          <w:p w14:paraId="662B01C8">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3"/>
                <w:szCs w:val="13"/>
                <w:vertAlign w:val="baseline"/>
                <w:lang w:val="en-US" w:eastAsia="zh-CN"/>
              </w:rPr>
            </w:pPr>
            <w:r>
              <w:rPr>
                <w:rFonts w:hint="eastAsia" w:ascii="宋体" w:hAnsi="宋体" w:eastAsia="宋体" w:cs="宋体"/>
                <w:b w:val="0"/>
                <w:bCs w:val="0"/>
                <w:color w:val="auto"/>
                <w:sz w:val="13"/>
                <w:szCs w:val="13"/>
                <w:vertAlign w:val="baseline"/>
                <w:lang w:val="en-US" w:eastAsia="zh-CN"/>
              </w:rPr>
              <w:t>半年</w:t>
            </w:r>
          </w:p>
          <w:p w14:paraId="55055F2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3"/>
                <w:szCs w:val="13"/>
                <w:vertAlign w:val="baseline"/>
                <w:lang w:val="en-US" w:eastAsia="zh-CN"/>
              </w:rPr>
            </w:pPr>
            <w:r>
              <w:rPr>
                <w:rFonts w:hint="eastAsia" w:ascii="宋体" w:hAnsi="宋体" w:eastAsia="宋体" w:cs="宋体"/>
                <w:b w:val="0"/>
                <w:bCs w:val="0"/>
                <w:color w:val="auto"/>
                <w:sz w:val="13"/>
                <w:szCs w:val="13"/>
                <w:vertAlign w:val="baseline"/>
                <w:lang w:val="en-US" w:eastAsia="zh-CN"/>
              </w:rPr>
              <w:t>1920h</w:t>
            </w:r>
          </w:p>
        </w:tc>
        <w:tc>
          <w:tcPr>
            <w:tcW w:w="600" w:type="dxa"/>
            <w:vAlign w:val="center"/>
          </w:tcPr>
          <w:p w14:paraId="173CB75D">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3"/>
                <w:szCs w:val="13"/>
                <w:vertAlign w:val="baseline"/>
                <w:lang w:val="en-US" w:eastAsia="zh-CN"/>
              </w:rPr>
            </w:pPr>
            <w:r>
              <w:rPr>
                <w:rFonts w:hint="eastAsia" w:ascii="宋体" w:hAnsi="宋体" w:eastAsia="宋体" w:cs="宋体"/>
                <w:b w:val="0"/>
                <w:bCs w:val="0"/>
                <w:color w:val="auto"/>
                <w:sz w:val="13"/>
                <w:szCs w:val="13"/>
                <w:vertAlign w:val="baseline"/>
                <w:lang w:val="en-US" w:eastAsia="zh-CN"/>
              </w:rPr>
              <w:t>1年</w:t>
            </w:r>
          </w:p>
          <w:p w14:paraId="0ABD97D7">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3"/>
                <w:szCs w:val="13"/>
                <w:vertAlign w:val="baseline"/>
                <w:lang w:val="en-US" w:eastAsia="zh-CN"/>
              </w:rPr>
            </w:pPr>
            <w:r>
              <w:rPr>
                <w:rFonts w:hint="eastAsia" w:ascii="宋体" w:hAnsi="宋体" w:eastAsia="宋体" w:cs="宋体"/>
                <w:b w:val="0"/>
                <w:bCs w:val="0"/>
                <w:color w:val="auto"/>
                <w:sz w:val="13"/>
                <w:szCs w:val="13"/>
                <w:vertAlign w:val="baseline"/>
                <w:lang w:val="en-US" w:eastAsia="zh-CN"/>
              </w:rPr>
              <w:t>3840h</w:t>
            </w:r>
          </w:p>
        </w:tc>
        <w:tc>
          <w:tcPr>
            <w:tcW w:w="600" w:type="dxa"/>
            <w:vAlign w:val="center"/>
          </w:tcPr>
          <w:p w14:paraId="15C7AA1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3"/>
                <w:szCs w:val="13"/>
                <w:vertAlign w:val="baseline"/>
                <w:lang w:val="en-US" w:eastAsia="zh-CN"/>
              </w:rPr>
            </w:pPr>
            <w:r>
              <w:rPr>
                <w:rFonts w:hint="eastAsia" w:ascii="宋体" w:hAnsi="宋体" w:eastAsia="宋体" w:cs="宋体"/>
                <w:b w:val="0"/>
                <w:bCs w:val="0"/>
                <w:color w:val="auto"/>
                <w:sz w:val="13"/>
                <w:szCs w:val="13"/>
                <w:vertAlign w:val="baseline"/>
                <w:lang w:val="en-US" w:eastAsia="zh-CN"/>
              </w:rPr>
              <w:t>1.5年</w:t>
            </w:r>
          </w:p>
          <w:p w14:paraId="0A99BFEE">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3"/>
                <w:szCs w:val="13"/>
                <w:vertAlign w:val="baseline"/>
                <w:lang w:val="en-US" w:eastAsia="zh-CN"/>
              </w:rPr>
            </w:pPr>
            <w:r>
              <w:rPr>
                <w:rFonts w:hint="eastAsia" w:ascii="宋体" w:hAnsi="宋体" w:eastAsia="宋体" w:cs="宋体"/>
                <w:b w:val="0"/>
                <w:bCs w:val="0"/>
                <w:color w:val="auto"/>
                <w:sz w:val="13"/>
                <w:szCs w:val="13"/>
                <w:vertAlign w:val="baseline"/>
                <w:lang w:val="en-US" w:eastAsia="zh-CN"/>
              </w:rPr>
              <w:t>5760h</w:t>
            </w:r>
          </w:p>
        </w:tc>
        <w:tc>
          <w:tcPr>
            <w:tcW w:w="650" w:type="dxa"/>
            <w:vAlign w:val="center"/>
          </w:tcPr>
          <w:p w14:paraId="636F0D7E">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3"/>
                <w:szCs w:val="13"/>
                <w:vertAlign w:val="baseline"/>
                <w:lang w:val="en-US" w:eastAsia="zh-CN"/>
              </w:rPr>
            </w:pPr>
            <w:r>
              <w:rPr>
                <w:rFonts w:hint="eastAsia" w:ascii="宋体" w:hAnsi="宋体" w:eastAsia="宋体" w:cs="宋体"/>
                <w:b w:val="0"/>
                <w:bCs w:val="0"/>
                <w:color w:val="auto"/>
                <w:sz w:val="13"/>
                <w:szCs w:val="13"/>
                <w:vertAlign w:val="baseline"/>
                <w:lang w:val="en-US" w:eastAsia="zh-CN"/>
              </w:rPr>
              <w:t>3年</w:t>
            </w:r>
          </w:p>
          <w:p w14:paraId="19083B5B">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3"/>
                <w:szCs w:val="13"/>
                <w:vertAlign w:val="baseline"/>
                <w:lang w:val="en-US" w:eastAsia="zh-CN"/>
              </w:rPr>
            </w:pPr>
            <w:r>
              <w:rPr>
                <w:rFonts w:hint="eastAsia" w:ascii="宋体" w:hAnsi="宋体" w:eastAsia="宋体" w:cs="宋体"/>
                <w:b w:val="0"/>
                <w:bCs w:val="0"/>
                <w:color w:val="auto"/>
                <w:sz w:val="13"/>
                <w:szCs w:val="13"/>
                <w:vertAlign w:val="baseline"/>
                <w:lang w:val="en-US" w:eastAsia="zh-CN"/>
              </w:rPr>
              <w:t>11520h</w:t>
            </w:r>
          </w:p>
        </w:tc>
        <w:tc>
          <w:tcPr>
            <w:tcW w:w="650" w:type="dxa"/>
            <w:vAlign w:val="center"/>
          </w:tcPr>
          <w:p w14:paraId="63FF890D">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3"/>
                <w:szCs w:val="13"/>
                <w:vertAlign w:val="baseline"/>
                <w:lang w:val="en-US" w:eastAsia="zh-CN"/>
              </w:rPr>
            </w:pPr>
            <w:r>
              <w:rPr>
                <w:rFonts w:hint="eastAsia" w:ascii="宋体" w:hAnsi="宋体" w:eastAsia="宋体" w:cs="宋体"/>
                <w:b w:val="0"/>
                <w:bCs w:val="0"/>
                <w:color w:val="auto"/>
                <w:sz w:val="13"/>
                <w:szCs w:val="13"/>
                <w:vertAlign w:val="baseline"/>
                <w:lang w:val="en-US" w:eastAsia="zh-CN"/>
              </w:rPr>
              <w:t>4年</w:t>
            </w:r>
          </w:p>
          <w:p w14:paraId="71E3B1C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3"/>
                <w:szCs w:val="13"/>
                <w:vertAlign w:val="baseline"/>
                <w:lang w:val="en-US" w:eastAsia="zh-CN"/>
              </w:rPr>
            </w:pPr>
            <w:r>
              <w:rPr>
                <w:rFonts w:hint="eastAsia" w:ascii="宋体" w:hAnsi="宋体" w:eastAsia="宋体" w:cs="宋体"/>
                <w:b w:val="0"/>
                <w:bCs w:val="0"/>
                <w:color w:val="auto"/>
                <w:sz w:val="13"/>
                <w:szCs w:val="13"/>
                <w:vertAlign w:val="baseline"/>
                <w:lang w:val="en-US" w:eastAsia="zh-CN"/>
              </w:rPr>
              <w:t>15360h</w:t>
            </w:r>
          </w:p>
        </w:tc>
        <w:tc>
          <w:tcPr>
            <w:tcW w:w="1820" w:type="dxa"/>
            <w:vMerge w:val="continue"/>
            <w:vAlign w:val="center"/>
          </w:tcPr>
          <w:p w14:paraId="56E238CC">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3969" w:type="dxa"/>
            <w:vMerge w:val="continue"/>
            <w:vAlign w:val="center"/>
          </w:tcPr>
          <w:p w14:paraId="12AACE8E">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r>
      <w:tr w14:paraId="329DF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1" w:type="dxa"/>
            <w:vAlign w:val="center"/>
          </w:tcPr>
          <w:p w14:paraId="231927C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p w14:paraId="5115204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3"/>
                <w:szCs w:val="13"/>
                <w:vertAlign w:val="baseline"/>
                <w:lang w:val="en-US" w:eastAsia="zh-CN"/>
              </w:rPr>
              <w:t>首次</w:t>
            </w:r>
          </w:p>
        </w:tc>
        <w:tc>
          <w:tcPr>
            <w:tcW w:w="590" w:type="dxa"/>
            <w:vAlign w:val="center"/>
          </w:tcPr>
          <w:p w14:paraId="51001AC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tc>
        <w:tc>
          <w:tcPr>
            <w:tcW w:w="590" w:type="dxa"/>
            <w:vAlign w:val="center"/>
          </w:tcPr>
          <w:p w14:paraId="78641A8B">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00" w:type="dxa"/>
            <w:vAlign w:val="center"/>
          </w:tcPr>
          <w:p w14:paraId="5CF1CD9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00" w:type="dxa"/>
            <w:vAlign w:val="center"/>
          </w:tcPr>
          <w:p w14:paraId="4BCA288E">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4123364F">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6BE2393C">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1820" w:type="dxa"/>
            <w:vAlign w:val="center"/>
          </w:tcPr>
          <w:p w14:paraId="6CAA439D">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控制装置通气口的清洁</w:t>
            </w:r>
          </w:p>
        </w:tc>
        <w:tc>
          <w:tcPr>
            <w:tcW w:w="3969" w:type="dxa"/>
            <w:vAlign w:val="center"/>
          </w:tcPr>
          <w:p w14:paraId="1881D54A">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控制装置的通气口上粘附大量灰尘时，应将其清除掉。</w:t>
            </w:r>
          </w:p>
        </w:tc>
      </w:tr>
      <w:tr w14:paraId="4B961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1" w:type="dxa"/>
            <w:vAlign w:val="center"/>
          </w:tcPr>
          <w:p w14:paraId="1D357307">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590" w:type="dxa"/>
            <w:vAlign w:val="center"/>
          </w:tcPr>
          <w:p w14:paraId="352CD46C">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tc>
        <w:tc>
          <w:tcPr>
            <w:tcW w:w="590" w:type="dxa"/>
            <w:vAlign w:val="center"/>
          </w:tcPr>
          <w:p w14:paraId="0D08EC8F">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00" w:type="dxa"/>
            <w:vAlign w:val="center"/>
          </w:tcPr>
          <w:p w14:paraId="0BAF6D6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00" w:type="dxa"/>
            <w:vAlign w:val="center"/>
          </w:tcPr>
          <w:p w14:paraId="7225AB73">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5FD0506F">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0AA8D1AD">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1820" w:type="dxa"/>
            <w:vAlign w:val="center"/>
          </w:tcPr>
          <w:p w14:paraId="45D6DA8F">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外伤，油漆脱落的确认</w:t>
            </w:r>
          </w:p>
        </w:tc>
        <w:tc>
          <w:tcPr>
            <w:tcW w:w="3969" w:type="dxa"/>
            <w:vAlign w:val="center"/>
          </w:tcPr>
          <w:p w14:paraId="30562BC4">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请确认机器人是否有由于跟外围设备发生干涉而产生</w:t>
            </w:r>
          </w:p>
          <w:p w14:paraId="5B1A353B">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的外伤或者油漆脱落。如果有发生干涉的情况，要排除原因。另外，如果由于干涉产生的损坏比较大以至于影响使用的时候，需要对相应部件进行更换。</w:t>
            </w:r>
          </w:p>
        </w:tc>
      </w:tr>
      <w:tr w14:paraId="4E58B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1" w:type="dxa"/>
            <w:vAlign w:val="center"/>
          </w:tcPr>
          <w:p w14:paraId="1240CED7">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p w14:paraId="52CF62EB">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3"/>
                <w:szCs w:val="13"/>
                <w:vertAlign w:val="baseline"/>
                <w:lang w:val="en-US" w:eastAsia="zh-CN"/>
              </w:rPr>
              <w:t>首次</w:t>
            </w:r>
          </w:p>
        </w:tc>
        <w:tc>
          <w:tcPr>
            <w:tcW w:w="590" w:type="dxa"/>
            <w:vAlign w:val="center"/>
          </w:tcPr>
          <w:p w14:paraId="352142D2">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tc>
        <w:tc>
          <w:tcPr>
            <w:tcW w:w="590" w:type="dxa"/>
            <w:vAlign w:val="center"/>
          </w:tcPr>
          <w:p w14:paraId="206CC9CD">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00" w:type="dxa"/>
            <w:vAlign w:val="center"/>
          </w:tcPr>
          <w:p w14:paraId="10BCF60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00" w:type="dxa"/>
            <w:vAlign w:val="center"/>
          </w:tcPr>
          <w:p w14:paraId="0AE08B7C">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574FC112">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10DFFD1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1820" w:type="dxa"/>
            <w:vAlign w:val="center"/>
          </w:tcPr>
          <w:p w14:paraId="39A5618A">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电缆保护套损坏的确认</w:t>
            </w:r>
          </w:p>
        </w:tc>
        <w:tc>
          <w:tcPr>
            <w:tcW w:w="3969" w:type="dxa"/>
            <w:vAlign w:val="center"/>
          </w:tcPr>
          <w:p w14:paraId="3605D272">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请确认机构部内电缆的电缆保护套是否有孔或者撕破</w:t>
            </w:r>
          </w:p>
          <w:p w14:paraId="419FA61F">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等的损坏。有损坏的时候，需要对电缆保护套进行更换。</w:t>
            </w:r>
          </w:p>
          <w:p w14:paraId="4107FFAD">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如果是与外围设备等的接触导致电缆保护套的损坏的</w:t>
            </w:r>
          </w:p>
          <w:p w14:paraId="603FF0F1">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情况，要排除原因。</w:t>
            </w:r>
          </w:p>
        </w:tc>
      </w:tr>
      <w:tr w14:paraId="60C81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1" w:type="dxa"/>
            <w:vAlign w:val="center"/>
          </w:tcPr>
          <w:p w14:paraId="27042F58">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590" w:type="dxa"/>
            <w:vAlign w:val="center"/>
          </w:tcPr>
          <w:p w14:paraId="1540975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tc>
        <w:tc>
          <w:tcPr>
            <w:tcW w:w="590" w:type="dxa"/>
            <w:vAlign w:val="center"/>
          </w:tcPr>
          <w:p w14:paraId="33F825D7">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00" w:type="dxa"/>
            <w:vAlign w:val="center"/>
          </w:tcPr>
          <w:p w14:paraId="69E4BACA">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00" w:type="dxa"/>
            <w:vAlign w:val="center"/>
          </w:tcPr>
          <w:p w14:paraId="1B4E067C">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49E31C9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46E9D6BD">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1820" w:type="dxa"/>
            <w:vAlign w:val="center"/>
          </w:tcPr>
          <w:p w14:paraId="4497913E">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沾水的确认</w:t>
            </w:r>
          </w:p>
        </w:tc>
        <w:tc>
          <w:tcPr>
            <w:tcW w:w="3969" w:type="dxa"/>
            <w:vAlign w:val="center"/>
          </w:tcPr>
          <w:p w14:paraId="087CE296">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 xml:space="preserve">请检查机器人上是否溅上水或者切削的油液体。溅上水 </w:t>
            </w:r>
          </w:p>
          <w:p w14:paraId="2B48159A">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或者切削油的时候，要排除原因，擦掉液体。</w:t>
            </w:r>
          </w:p>
        </w:tc>
      </w:tr>
      <w:tr w14:paraId="5B703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1" w:type="dxa"/>
            <w:vAlign w:val="center"/>
          </w:tcPr>
          <w:p w14:paraId="27266B45">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590" w:type="dxa"/>
            <w:vAlign w:val="center"/>
          </w:tcPr>
          <w:p w14:paraId="320129D3">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p w14:paraId="21B20AC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3"/>
                <w:szCs w:val="13"/>
                <w:vertAlign w:val="baseline"/>
                <w:lang w:val="en-US" w:eastAsia="zh-CN"/>
              </w:rPr>
              <w:t>首次</w:t>
            </w:r>
          </w:p>
        </w:tc>
        <w:tc>
          <w:tcPr>
            <w:tcW w:w="590" w:type="dxa"/>
            <w:vAlign w:val="center"/>
          </w:tcPr>
          <w:p w14:paraId="4C797FA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00" w:type="dxa"/>
            <w:vAlign w:val="center"/>
          </w:tcPr>
          <w:p w14:paraId="5349774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tc>
        <w:tc>
          <w:tcPr>
            <w:tcW w:w="600" w:type="dxa"/>
            <w:vAlign w:val="center"/>
          </w:tcPr>
          <w:p w14:paraId="2DB0434C">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2B70787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683E5C75">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1820" w:type="dxa"/>
            <w:vAlign w:val="center"/>
          </w:tcPr>
          <w:p w14:paraId="55A9003C">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示教器、控制柜连接电缆、机器人连接电缆有无损坏的确认</w:t>
            </w:r>
          </w:p>
        </w:tc>
        <w:tc>
          <w:tcPr>
            <w:tcW w:w="3969" w:type="dxa"/>
            <w:vAlign w:val="center"/>
          </w:tcPr>
          <w:p w14:paraId="540818AD">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请检查示教器、控制柜连接电缆、机器人连接电缆是否过度扭曲，有无损伤。有损坏的时候，对该电缆进行更换。</w:t>
            </w:r>
          </w:p>
        </w:tc>
      </w:tr>
      <w:tr w14:paraId="27E2C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1" w:type="dxa"/>
            <w:vAlign w:val="center"/>
          </w:tcPr>
          <w:p w14:paraId="2CDAB76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p w14:paraId="36F400E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3"/>
                <w:szCs w:val="13"/>
                <w:vertAlign w:val="baseline"/>
                <w:lang w:val="en-US" w:eastAsia="zh-CN"/>
              </w:rPr>
              <w:t>首次</w:t>
            </w:r>
          </w:p>
        </w:tc>
        <w:tc>
          <w:tcPr>
            <w:tcW w:w="590" w:type="dxa"/>
            <w:vAlign w:val="center"/>
          </w:tcPr>
          <w:p w14:paraId="76111EE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590" w:type="dxa"/>
            <w:vAlign w:val="center"/>
          </w:tcPr>
          <w:p w14:paraId="09CC10D7">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00" w:type="dxa"/>
            <w:vAlign w:val="center"/>
          </w:tcPr>
          <w:p w14:paraId="2D7B42BB">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tc>
        <w:tc>
          <w:tcPr>
            <w:tcW w:w="600" w:type="dxa"/>
            <w:vAlign w:val="center"/>
          </w:tcPr>
          <w:p w14:paraId="1CE2AC2F">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6B06204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1F769EEB">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1820" w:type="dxa"/>
            <w:vAlign w:val="center"/>
          </w:tcPr>
          <w:p w14:paraId="5281397B">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机器人内电缆（可动部分）的损坏的确认</w:t>
            </w:r>
          </w:p>
        </w:tc>
        <w:tc>
          <w:tcPr>
            <w:tcW w:w="3969" w:type="dxa"/>
            <w:vAlign w:val="center"/>
          </w:tcPr>
          <w:p w14:paraId="0C06CFEC">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 xml:space="preserve">请观察机器人电缆的可动部分，检查电缆的包覆有无损 </w:t>
            </w:r>
          </w:p>
          <w:p w14:paraId="7535FB48">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伤，是否发生局部弯曲或扭曲。</w:t>
            </w:r>
          </w:p>
        </w:tc>
      </w:tr>
      <w:tr w14:paraId="1BE29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1" w:type="dxa"/>
            <w:vAlign w:val="center"/>
          </w:tcPr>
          <w:p w14:paraId="72D2B871">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590" w:type="dxa"/>
            <w:vAlign w:val="center"/>
          </w:tcPr>
          <w:p w14:paraId="18D7689B">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p w14:paraId="77EC492F">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3"/>
                <w:szCs w:val="13"/>
                <w:vertAlign w:val="baseline"/>
                <w:lang w:val="en-US" w:eastAsia="zh-CN"/>
              </w:rPr>
              <w:t>首次</w:t>
            </w:r>
          </w:p>
        </w:tc>
        <w:tc>
          <w:tcPr>
            <w:tcW w:w="590" w:type="dxa"/>
            <w:vAlign w:val="center"/>
          </w:tcPr>
          <w:p w14:paraId="5F4281D2">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00" w:type="dxa"/>
            <w:vAlign w:val="center"/>
          </w:tcPr>
          <w:p w14:paraId="00800623">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tc>
        <w:tc>
          <w:tcPr>
            <w:tcW w:w="600" w:type="dxa"/>
            <w:vAlign w:val="center"/>
          </w:tcPr>
          <w:p w14:paraId="11EE82B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6D7F1487">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1A08D15E">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1820" w:type="dxa"/>
            <w:vAlign w:val="center"/>
          </w:tcPr>
          <w:p w14:paraId="02C6FC25">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末端执行器（机械手）电缆的损坏的确认</w:t>
            </w:r>
          </w:p>
        </w:tc>
        <w:tc>
          <w:tcPr>
            <w:tcW w:w="3969" w:type="dxa"/>
            <w:vAlign w:val="center"/>
          </w:tcPr>
          <w:p w14:paraId="78606A87">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 xml:space="preserve">请检查末端执行器电缆是否过度扭曲，有无损伤。有损 </w:t>
            </w:r>
          </w:p>
          <w:p w14:paraId="07F8E198">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坏的时候，对该电缆进行更换。</w:t>
            </w:r>
          </w:p>
        </w:tc>
      </w:tr>
      <w:tr w14:paraId="126D8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1" w:type="dxa"/>
            <w:vAlign w:val="center"/>
          </w:tcPr>
          <w:p w14:paraId="30AC50F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590" w:type="dxa"/>
            <w:vAlign w:val="center"/>
          </w:tcPr>
          <w:p w14:paraId="0427C34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p w14:paraId="7B71E648">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3"/>
                <w:szCs w:val="13"/>
                <w:vertAlign w:val="baseline"/>
                <w:lang w:val="en-US" w:eastAsia="zh-CN"/>
              </w:rPr>
              <w:t>首次</w:t>
            </w:r>
          </w:p>
        </w:tc>
        <w:tc>
          <w:tcPr>
            <w:tcW w:w="590" w:type="dxa"/>
            <w:vAlign w:val="center"/>
          </w:tcPr>
          <w:p w14:paraId="686D71E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00" w:type="dxa"/>
            <w:vAlign w:val="center"/>
          </w:tcPr>
          <w:p w14:paraId="2002665F">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tc>
        <w:tc>
          <w:tcPr>
            <w:tcW w:w="600" w:type="dxa"/>
            <w:vAlign w:val="center"/>
          </w:tcPr>
          <w:p w14:paraId="41ED02D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7326E75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6939C3FE">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1820" w:type="dxa"/>
            <w:vAlign w:val="center"/>
          </w:tcPr>
          <w:p w14:paraId="3C032138">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各轴电机的连接器，其他的外露连接器的松动的确认</w:t>
            </w:r>
          </w:p>
        </w:tc>
        <w:tc>
          <w:tcPr>
            <w:tcW w:w="3969" w:type="dxa"/>
            <w:vAlign w:val="center"/>
          </w:tcPr>
          <w:p w14:paraId="354D1C58">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请检查各轴电机的连接器和其他的外露的连接器是否松动。</w:t>
            </w:r>
          </w:p>
        </w:tc>
      </w:tr>
      <w:tr w14:paraId="04AE0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1" w:type="dxa"/>
            <w:vAlign w:val="center"/>
          </w:tcPr>
          <w:p w14:paraId="309BD238">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590" w:type="dxa"/>
            <w:vAlign w:val="center"/>
          </w:tcPr>
          <w:p w14:paraId="1042781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p w14:paraId="0AE1EA85">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3"/>
                <w:szCs w:val="13"/>
                <w:vertAlign w:val="baseline"/>
                <w:lang w:val="en-US" w:eastAsia="zh-CN"/>
              </w:rPr>
              <w:t>首次</w:t>
            </w:r>
          </w:p>
        </w:tc>
        <w:tc>
          <w:tcPr>
            <w:tcW w:w="590" w:type="dxa"/>
            <w:vAlign w:val="center"/>
          </w:tcPr>
          <w:p w14:paraId="66FF194B">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00" w:type="dxa"/>
            <w:vAlign w:val="center"/>
          </w:tcPr>
          <w:p w14:paraId="6997B132">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tc>
        <w:tc>
          <w:tcPr>
            <w:tcW w:w="600" w:type="dxa"/>
            <w:vAlign w:val="center"/>
          </w:tcPr>
          <w:p w14:paraId="5EDCB2A8">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23174245">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6E1C726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1820" w:type="dxa"/>
            <w:vAlign w:val="center"/>
          </w:tcPr>
          <w:p w14:paraId="1416DADB">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末端执行器安装螺栓的紧固</w:t>
            </w:r>
          </w:p>
        </w:tc>
        <w:tc>
          <w:tcPr>
            <w:tcW w:w="3969" w:type="dxa"/>
            <w:vAlign w:val="center"/>
          </w:tcPr>
          <w:p w14:paraId="38AB92F8">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请拧紧末端执行器安装螺栓。</w:t>
            </w:r>
          </w:p>
        </w:tc>
      </w:tr>
      <w:tr w14:paraId="51E51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1" w:type="dxa"/>
            <w:vAlign w:val="center"/>
          </w:tcPr>
          <w:p w14:paraId="7A9681B8">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590" w:type="dxa"/>
            <w:vAlign w:val="center"/>
          </w:tcPr>
          <w:p w14:paraId="1FA84215">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p w14:paraId="10BFA9E1">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3"/>
                <w:szCs w:val="13"/>
                <w:vertAlign w:val="baseline"/>
                <w:lang w:val="en-US" w:eastAsia="zh-CN"/>
              </w:rPr>
              <w:t>首次</w:t>
            </w:r>
          </w:p>
        </w:tc>
        <w:tc>
          <w:tcPr>
            <w:tcW w:w="590" w:type="dxa"/>
            <w:vAlign w:val="center"/>
          </w:tcPr>
          <w:p w14:paraId="41DB2E3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00" w:type="dxa"/>
            <w:vAlign w:val="center"/>
          </w:tcPr>
          <w:p w14:paraId="047D60FE">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tc>
        <w:tc>
          <w:tcPr>
            <w:tcW w:w="600" w:type="dxa"/>
            <w:vAlign w:val="center"/>
          </w:tcPr>
          <w:p w14:paraId="45A6F26B">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56AD8025">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6C718F1E">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1820" w:type="dxa"/>
            <w:vAlign w:val="center"/>
          </w:tcPr>
          <w:p w14:paraId="7A2C63FD">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外部主要螺栓的紧固</w:t>
            </w:r>
          </w:p>
        </w:tc>
        <w:tc>
          <w:tcPr>
            <w:tcW w:w="3969" w:type="dxa"/>
            <w:vAlign w:val="center"/>
          </w:tcPr>
          <w:p w14:paraId="26FDF357">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请紧固机器人安装螺栓、检修等松脱的螺栓和露出在机器人外部的螺栓。螺栓的拧紧力矩，请参照附录 A 螺钉拧紧扭矩表。有的螺栓上涂敷有防松接合剂。在用建议拧紧力矩以上的力矩紧固时，恐会导致防松接合剂剥落，所以务必使用建议拧紧力矩加以紧固。</w:t>
            </w:r>
          </w:p>
        </w:tc>
      </w:tr>
      <w:tr w14:paraId="27EDD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1" w:type="dxa"/>
            <w:vAlign w:val="center"/>
          </w:tcPr>
          <w:p w14:paraId="2E16B427">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590" w:type="dxa"/>
            <w:vAlign w:val="center"/>
          </w:tcPr>
          <w:p w14:paraId="57D82D38">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p w14:paraId="0BB34D07">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3"/>
                <w:szCs w:val="13"/>
                <w:vertAlign w:val="baseline"/>
                <w:lang w:val="en-US" w:eastAsia="zh-CN"/>
              </w:rPr>
              <w:t>首次</w:t>
            </w:r>
          </w:p>
        </w:tc>
        <w:tc>
          <w:tcPr>
            <w:tcW w:w="590" w:type="dxa"/>
            <w:vAlign w:val="center"/>
          </w:tcPr>
          <w:p w14:paraId="35773B6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00" w:type="dxa"/>
            <w:vAlign w:val="center"/>
          </w:tcPr>
          <w:p w14:paraId="4B3B6701">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tc>
        <w:tc>
          <w:tcPr>
            <w:tcW w:w="600" w:type="dxa"/>
            <w:vAlign w:val="center"/>
          </w:tcPr>
          <w:p w14:paraId="001CB0BF">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6186EDAC">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0AFDF4A3">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1820" w:type="dxa"/>
            <w:vAlign w:val="center"/>
          </w:tcPr>
          <w:p w14:paraId="59721C9C">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机械式制动器的确认</w:t>
            </w:r>
          </w:p>
        </w:tc>
        <w:tc>
          <w:tcPr>
            <w:tcW w:w="3969" w:type="dxa"/>
            <w:vAlign w:val="center"/>
          </w:tcPr>
          <w:p w14:paraId="37D510E3">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请确认机械式制动器是否有外伤、变形等碰撞的痕迹，制动器固定螺栓是否有松动。</w:t>
            </w:r>
          </w:p>
        </w:tc>
      </w:tr>
      <w:tr w14:paraId="4A4D9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1" w:type="dxa"/>
            <w:vAlign w:val="center"/>
          </w:tcPr>
          <w:p w14:paraId="45392577">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590" w:type="dxa"/>
            <w:vAlign w:val="center"/>
          </w:tcPr>
          <w:p w14:paraId="3DF05A2F">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p w14:paraId="4A5ACBFA">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3"/>
                <w:szCs w:val="13"/>
                <w:vertAlign w:val="baseline"/>
                <w:lang w:val="en-US" w:eastAsia="zh-CN"/>
              </w:rPr>
              <w:t>首次</w:t>
            </w:r>
          </w:p>
        </w:tc>
        <w:tc>
          <w:tcPr>
            <w:tcW w:w="590" w:type="dxa"/>
            <w:vAlign w:val="center"/>
          </w:tcPr>
          <w:p w14:paraId="2CD8D89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00" w:type="dxa"/>
            <w:vAlign w:val="center"/>
          </w:tcPr>
          <w:p w14:paraId="29EE0E1B">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tc>
        <w:tc>
          <w:tcPr>
            <w:tcW w:w="600" w:type="dxa"/>
            <w:vAlign w:val="center"/>
          </w:tcPr>
          <w:p w14:paraId="76FE5A6A">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7EE037EB">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78EA19DC">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1820" w:type="dxa"/>
            <w:vAlign w:val="center"/>
          </w:tcPr>
          <w:p w14:paraId="44087085">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飞溅，切削屑，灰尘等的清洁</w:t>
            </w:r>
          </w:p>
        </w:tc>
        <w:tc>
          <w:tcPr>
            <w:tcW w:w="3969" w:type="dxa"/>
            <w:vAlign w:val="center"/>
          </w:tcPr>
          <w:p w14:paraId="4911EA86">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请检查机器人本体是否有飞溅，切削屑，灰尘等的附着或者堆积。有堆积物的时候清洁。机器人的可动部分（各关节、电缆保护套）特别注意清洁。</w:t>
            </w:r>
          </w:p>
        </w:tc>
      </w:tr>
      <w:tr w14:paraId="64399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1" w:type="dxa"/>
            <w:vAlign w:val="center"/>
          </w:tcPr>
          <w:p w14:paraId="7D200A4B">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590" w:type="dxa"/>
            <w:vAlign w:val="center"/>
          </w:tcPr>
          <w:p w14:paraId="31A61C82">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p w14:paraId="18AC93F7">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3"/>
                <w:szCs w:val="13"/>
                <w:vertAlign w:val="baseline"/>
                <w:lang w:val="en-US" w:eastAsia="zh-CN"/>
              </w:rPr>
              <w:t>首次</w:t>
            </w:r>
          </w:p>
        </w:tc>
        <w:tc>
          <w:tcPr>
            <w:tcW w:w="590" w:type="dxa"/>
            <w:vAlign w:val="center"/>
          </w:tcPr>
          <w:p w14:paraId="0AA3BE7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00" w:type="dxa"/>
            <w:vAlign w:val="center"/>
          </w:tcPr>
          <w:p w14:paraId="1B292873">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tc>
        <w:tc>
          <w:tcPr>
            <w:tcW w:w="600" w:type="dxa"/>
            <w:vAlign w:val="center"/>
          </w:tcPr>
          <w:p w14:paraId="5C4D4A47">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72B9DA97">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194D2855">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1820" w:type="dxa"/>
            <w:vAlign w:val="center"/>
          </w:tcPr>
          <w:p w14:paraId="7DB9AC16">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冷却用风扇的动作确认</w:t>
            </w:r>
          </w:p>
        </w:tc>
        <w:tc>
          <w:tcPr>
            <w:tcW w:w="3969" w:type="dxa"/>
            <w:vAlign w:val="center"/>
          </w:tcPr>
          <w:p w14:paraId="2485269B">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（把冷却用风扇安装到各轴电机上的时候）请确认冷却用风扇是否正常工作。冷却用风扇不动作的时候进行更换。</w:t>
            </w:r>
          </w:p>
        </w:tc>
      </w:tr>
      <w:tr w14:paraId="01E86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1" w:type="dxa"/>
            <w:vAlign w:val="center"/>
          </w:tcPr>
          <w:p w14:paraId="42881845">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590" w:type="dxa"/>
            <w:vAlign w:val="center"/>
          </w:tcPr>
          <w:p w14:paraId="0E3D8528">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p w14:paraId="5A1B8C7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3"/>
                <w:szCs w:val="13"/>
                <w:vertAlign w:val="baseline"/>
                <w:lang w:val="en-US" w:eastAsia="zh-CN"/>
              </w:rPr>
              <w:t>首次</w:t>
            </w:r>
          </w:p>
        </w:tc>
        <w:tc>
          <w:tcPr>
            <w:tcW w:w="590" w:type="dxa"/>
            <w:vAlign w:val="center"/>
          </w:tcPr>
          <w:p w14:paraId="10E6796C">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00" w:type="dxa"/>
            <w:vAlign w:val="center"/>
          </w:tcPr>
          <w:p w14:paraId="2C697F4E">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tc>
        <w:tc>
          <w:tcPr>
            <w:tcW w:w="600" w:type="dxa"/>
            <w:vAlign w:val="center"/>
          </w:tcPr>
          <w:p w14:paraId="34203D8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0CB84902">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687222AB">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1820" w:type="dxa"/>
            <w:vAlign w:val="center"/>
          </w:tcPr>
          <w:p w14:paraId="0AF05B8D">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机器人本体电池的更换</w:t>
            </w:r>
          </w:p>
        </w:tc>
        <w:tc>
          <w:tcPr>
            <w:tcW w:w="3969" w:type="dxa"/>
            <w:vAlign w:val="center"/>
          </w:tcPr>
          <w:p w14:paraId="3794D3F2">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请对机器人本体电池进行更换。</w:t>
            </w:r>
          </w:p>
        </w:tc>
      </w:tr>
      <w:tr w14:paraId="03506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1" w:type="dxa"/>
            <w:vAlign w:val="center"/>
          </w:tcPr>
          <w:p w14:paraId="3458A10C">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590" w:type="dxa"/>
            <w:vAlign w:val="center"/>
          </w:tcPr>
          <w:p w14:paraId="4F0FF27C">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590" w:type="dxa"/>
            <w:vAlign w:val="center"/>
          </w:tcPr>
          <w:p w14:paraId="7085D0A1">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00" w:type="dxa"/>
            <w:vAlign w:val="center"/>
          </w:tcPr>
          <w:p w14:paraId="6F80AF7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p w14:paraId="0D2040D1">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3"/>
                <w:szCs w:val="13"/>
                <w:vertAlign w:val="baseline"/>
                <w:lang w:val="en-US" w:eastAsia="zh-CN"/>
              </w:rPr>
              <w:t>首次</w:t>
            </w:r>
          </w:p>
        </w:tc>
        <w:tc>
          <w:tcPr>
            <w:tcW w:w="600" w:type="dxa"/>
            <w:vAlign w:val="center"/>
          </w:tcPr>
          <w:p w14:paraId="2B2E14CB">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55FDC50B">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233D424E">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tc>
        <w:tc>
          <w:tcPr>
            <w:tcW w:w="1820" w:type="dxa"/>
            <w:vAlign w:val="center"/>
          </w:tcPr>
          <w:p w14:paraId="3AAE1C40">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各轴减速机的润滑油更换</w:t>
            </w:r>
          </w:p>
        </w:tc>
        <w:tc>
          <w:tcPr>
            <w:tcW w:w="3969" w:type="dxa"/>
            <w:vAlign w:val="center"/>
          </w:tcPr>
          <w:p w14:paraId="51B3E607">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请对各轴减速机的润滑油进行更换。</w:t>
            </w:r>
          </w:p>
        </w:tc>
      </w:tr>
      <w:tr w14:paraId="2BEB6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1" w:type="dxa"/>
            <w:vAlign w:val="center"/>
          </w:tcPr>
          <w:p w14:paraId="7E26C1CA">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590" w:type="dxa"/>
            <w:vAlign w:val="center"/>
          </w:tcPr>
          <w:p w14:paraId="1DCB025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p w14:paraId="22CCB951">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3"/>
                <w:szCs w:val="13"/>
                <w:vertAlign w:val="baseline"/>
                <w:lang w:val="en-US" w:eastAsia="zh-CN"/>
              </w:rPr>
              <w:t>首次</w:t>
            </w:r>
          </w:p>
        </w:tc>
        <w:tc>
          <w:tcPr>
            <w:tcW w:w="590" w:type="dxa"/>
            <w:vAlign w:val="center"/>
          </w:tcPr>
          <w:p w14:paraId="1DC44BE4">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00" w:type="dxa"/>
            <w:vAlign w:val="center"/>
          </w:tcPr>
          <w:p w14:paraId="32EF230C">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00" w:type="dxa"/>
            <w:vAlign w:val="center"/>
          </w:tcPr>
          <w:p w14:paraId="1D9E2E68">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01B7360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p>
        </w:tc>
        <w:tc>
          <w:tcPr>
            <w:tcW w:w="650" w:type="dxa"/>
            <w:vAlign w:val="center"/>
          </w:tcPr>
          <w:p w14:paraId="5853BB71">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w:t>
            </w:r>
          </w:p>
        </w:tc>
        <w:tc>
          <w:tcPr>
            <w:tcW w:w="1820" w:type="dxa"/>
            <w:vAlign w:val="center"/>
          </w:tcPr>
          <w:p w14:paraId="28702C49">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机器人内部电缆的更换</w:t>
            </w:r>
          </w:p>
        </w:tc>
        <w:tc>
          <w:tcPr>
            <w:tcW w:w="3969" w:type="dxa"/>
            <w:vAlign w:val="center"/>
          </w:tcPr>
          <w:p w14:paraId="67502A6A">
            <w:pPr>
              <w:keepNext w:val="0"/>
              <w:keepLines w:val="0"/>
              <w:pageBreakBefore w:val="0"/>
              <w:widowControl w:val="0"/>
              <w:kinsoku/>
              <w:wordWrap/>
              <w:overflowPunct/>
              <w:topLinePunct w:val="0"/>
              <w:autoSpaceDE/>
              <w:autoSpaceDN/>
              <w:bidi w:val="0"/>
              <w:adjustRightInd/>
              <w:snapToGrid/>
              <w:spacing w:line="300" w:lineRule="auto"/>
              <w:jc w:val="both"/>
              <w:textAlignment w:val="auto"/>
              <w:outlineLvl w:val="9"/>
              <w:rPr>
                <w:rFonts w:hint="eastAsia" w:ascii="宋体" w:hAnsi="宋体" w:eastAsia="宋体" w:cs="宋体"/>
                <w:b w:val="0"/>
                <w:bCs w:val="0"/>
                <w:color w:val="auto"/>
                <w:sz w:val="15"/>
                <w:szCs w:val="15"/>
                <w:vertAlign w:val="baseline"/>
                <w:lang w:val="en-US" w:eastAsia="zh-CN"/>
              </w:rPr>
            </w:pPr>
            <w:r>
              <w:rPr>
                <w:rFonts w:hint="eastAsia" w:ascii="宋体" w:hAnsi="宋体" w:eastAsia="宋体" w:cs="宋体"/>
                <w:b w:val="0"/>
                <w:bCs w:val="0"/>
                <w:color w:val="auto"/>
                <w:sz w:val="15"/>
                <w:szCs w:val="15"/>
                <w:vertAlign w:val="baseline"/>
                <w:lang w:val="en-US" w:eastAsia="zh-CN"/>
              </w:rPr>
              <w:t>请对机器人内部电缆进行更换。关于更换方法，请向我公司咨询</w:t>
            </w:r>
          </w:p>
        </w:tc>
      </w:tr>
    </w:tbl>
    <w:p w14:paraId="5EF120F7">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default"/>
          <w:b w:val="0"/>
          <w:bCs w:val="0"/>
          <w:color w:val="auto"/>
          <w:sz w:val="24"/>
          <w:szCs w:val="24"/>
          <w:lang w:val="en-US" w:eastAsia="zh-CN"/>
        </w:rPr>
      </w:pPr>
    </w:p>
    <w:p w14:paraId="40D59DC7">
      <w:pP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br w:type="page"/>
      </w:r>
    </w:p>
    <w:p w14:paraId="2FF5AFCF">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渗油的检查</w:t>
      </w:r>
    </w:p>
    <w:p w14:paraId="0961BCB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需要检查的部位：请检查是否有油分从各关节密封处渗漏出来。</w:t>
      </w:r>
    </w:p>
    <w:p w14:paraId="19B0D65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措施</w:t>
      </w:r>
      <w:r>
        <w:rPr>
          <w:rFonts w:hint="eastAsia" w:cs="宋体"/>
          <w:b w:val="0"/>
          <w:bCs w:val="0"/>
          <w:color w:val="auto"/>
          <w:sz w:val="24"/>
          <w:szCs w:val="24"/>
          <w:lang w:val="en-US" w:eastAsia="zh-CN"/>
        </w:rPr>
        <w:t>：</w:t>
      </w:r>
      <w:r>
        <w:rPr>
          <w:rFonts w:hint="eastAsia" w:ascii="宋体" w:hAnsi="宋体" w:eastAsia="宋体" w:cs="宋体"/>
          <w:b w:val="0"/>
          <w:bCs w:val="0"/>
          <w:color w:val="auto"/>
          <w:sz w:val="24"/>
          <w:szCs w:val="24"/>
          <w:lang w:val="en-US" w:eastAsia="zh-CN"/>
        </w:rPr>
        <w:t>根据动作条件和工作环境，油封的唇部外侧可能有微量油分附着。随着机器人长时间运转，该油分可能会逐渐累积成为水滴状从而滴落。在运转前，通过清理油封唇部外侧附着的油分，就可有效防止油分的累积。</w:t>
      </w:r>
    </w:p>
    <w:p w14:paraId="6FF4B6E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此外，如果驱动部温度过高，关节油腔内压可能异常增高。这种情况下，在运转刚刚结束后，打开一次注油口，就可恢复内压（打开注油口时，注意避免润滑脂的飞溅。）</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54"/>
        <w:gridCol w:w="7427"/>
      </w:tblGrid>
      <w:tr w14:paraId="7EDD90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154" w:type="dxa"/>
            <w:tcBorders>
              <w:top w:val="single" w:color="auto" w:sz="4" w:space="0"/>
              <w:left w:val="single" w:color="auto" w:sz="4" w:space="0"/>
              <w:bottom w:val="single" w:color="auto" w:sz="4" w:space="0"/>
              <w:right w:val="nil"/>
            </w:tcBorders>
            <w:vAlign w:val="center"/>
          </w:tcPr>
          <w:p w14:paraId="1B5479AF">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pPr>
            <w:r>
              <w:drawing>
                <wp:inline distT="0" distB="0" distL="114300" distR="114300">
                  <wp:extent cx="1188085" cy="421005"/>
                  <wp:effectExtent l="0" t="0" r="12065" b="17145"/>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20"/>
                          <a:stretch>
                            <a:fillRect/>
                          </a:stretch>
                        </pic:blipFill>
                        <pic:spPr>
                          <a:xfrm>
                            <a:off x="0" y="0"/>
                            <a:ext cx="1188085" cy="421005"/>
                          </a:xfrm>
                          <a:prstGeom prst="rect">
                            <a:avLst/>
                          </a:prstGeom>
                          <a:noFill/>
                          <a:ln>
                            <a:noFill/>
                          </a:ln>
                        </pic:spPr>
                      </pic:pic>
                    </a:graphicData>
                  </a:graphic>
                </wp:inline>
              </w:drawing>
            </w:r>
          </w:p>
        </w:tc>
        <w:tc>
          <w:tcPr>
            <w:tcW w:w="7427" w:type="dxa"/>
            <w:tcBorders>
              <w:top w:val="single" w:color="auto" w:sz="4" w:space="0"/>
              <w:left w:val="nil"/>
              <w:bottom w:val="single" w:color="auto" w:sz="4" w:space="0"/>
              <w:right w:val="single" w:color="auto" w:sz="4" w:space="0"/>
            </w:tcBorders>
            <w:vAlign w:val="center"/>
          </w:tcPr>
          <w:p w14:paraId="5901BAD6">
            <w:pPr>
              <w:pStyle w:val="19"/>
              <w:keepNext w:val="0"/>
              <w:keepLines w:val="0"/>
              <w:pageBreakBefore w:val="0"/>
              <w:widowControl w:val="0"/>
              <w:kinsoku/>
              <w:wordWrap/>
              <w:overflowPunct/>
              <w:topLinePunct w:val="0"/>
              <w:autoSpaceDE w:val="0"/>
              <w:autoSpaceDN w:val="0"/>
              <w:bidi w:val="0"/>
              <w:adjustRightInd/>
              <w:snapToGrid/>
              <w:spacing w:before="1" w:line="300" w:lineRule="auto"/>
              <w:ind w:left="0" w:leftChars="0" w:right="0" w:rightChars="0"/>
              <w:jc w:val="left"/>
              <w:textAlignment w:val="auto"/>
              <w:rPr>
                <w:rFonts w:hint="eastAsia" w:ascii="宋体" w:hAnsi="宋体" w:eastAsia="宋体" w:cs="宋体"/>
                <w:b w:val="0"/>
                <w:bCs/>
                <w:sz w:val="21"/>
                <w:szCs w:val="21"/>
                <w:lang w:val="en-US" w:eastAsia="zh-CN" w:bidi="ar-SA"/>
              </w:rPr>
            </w:pPr>
            <w:r>
              <w:rPr>
                <w:rFonts w:hint="eastAsia"/>
                <w:b w:val="0"/>
                <w:bCs/>
                <w:sz w:val="21"/>
                <w:szCs w:val="21"/>
                <w:lang w:val="en-US" w:eastAsia="zh-CN"/>
              </w:rPr>
              <w:t>打开注油口时，高温的润滑脂有可能猛烈喷溅，事先用塑料袋等铺在注油口下。另外，根据需要，请使用耐热手套、防护眼镜、面具及防护服等。</w:t>
            </w:r>
          </w:p>
        </w:tc>
      </w:tr>
    </w:tbl>
    <w:p w14:paraId="75501D60">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ascii="宋体" w:hAnsi="宋体" w:eastAsia="宋体" w:cs="宋体"/>
          <w:b w:val="0"/>
          <w:bCs w:val="0"/>
          <w:color w:val="auto"/>
          <w:sz w:val="24"/>
          <w:szCs w:val="24"/>
          <w:lang w:val="en-US" w:eastAsia="zh-CN"/>
        </w:rPr>
      </w:pPr>
    </w:p>
    <w:p w14:paraId="66FAC40A">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156" w:name="_Toc6609"/>
      <w:r>
        <w:rPr>
          <w:rFonts w:hint="eastAsia" w:ascii="黑体" w:hAnsi="黑体" w:eastAsia="黑体" w:cs="黑体"/>
          <w:b/>
          <w:bCs/>
          <w:sz w:val="24"/>
          <w:szCs w:val="24"/>
          <w:lang w:val="en-US" w:eastAsia="zh-CN"/>
        </w:rPr>
        <w:t>5.3 编码器电池板更换</w:t>
      </w:r>
      <w:bookmarkEnd w:id="156"/>
    </w:p>
    <w:p w14:paraId="5513639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b w:val="0"/>
          <w:bCs w:val="0"/>
          <w:color w:val="auto"/>
          <w:sz w:val="24"/>
          <w:szCs w:val="24"/>
          <w:lang w:val="en-US" w:eastAsia="zh-CN"/>
        </w:rPr>
      </w:pPr>
      <w:r>
        <w:rPr>
          <w:rFonts w:hint="eastAsia" w:cs="宋体"/>
          <w:b w:val="0"/>
          <w:bCs w:val="0"/>
          <w:color w:val="auto"/>
          <w:sz w:val="24"/>
          <w:szCs w:val="24"/>
          <w:lang w:val="en-US" w:eastAsia="zh-CN"/>
        </w:rPr>
        <w:t>（1）</w:t>
      </w:r>
      <w:r>
        <w:rPr>
          <w:rFonts w:hint="eastAsia" w:ascii="宋体" w:hAnsi="宋体" w:eastAsia="宋体" w:cs="宋体"/>
          <w:b w:val="0"/>
          <w:bCs w:val="0"/>
          <w:color w:val="auto"/>
          <w:sz w:val="24"/>
          <w:szCs w:val="24"/>
          <w:lang w:val="en-US" w:eastAsia="zh-CN"/>
        </w:rPr>
        <w:t>首先使用内六角扳手将机器人底座终端板的螺丝拧下；</w:t>
      </w:r>
    </w:p>
    <w:p w14:paraId="78ED610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outlineLvl w:val="9"/>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drawing>
          <wp:inline distT="0" distB="0" distL="114300" distR="114300">
            <wp:extent cx="3214370" cy="2392045"/>
            <wp:effectExtent l="0" t="0" r="5080" b="8255"/>
            <wp:docPr id="19" name="图片 19" descr="dc9b72534a56856e019a3cbe1307e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dc9b72534a56856e019a3cbe1307e2e"/>
                    <pic:cNvPicPr>
                      <a:picLocks noChangeAspect="1"/>
                    </pic:cNvPicPr>
                  </pic:nvPicPr>
                  <pic:blipFill>
                    <a:blip r:embed="rId52"/>
                    <a:srcRect l="25047" t="31487" r="23044" b="16988"/>
                    <a:stretch>
                      <a:fillRect/>
                    </a:stretch>
                  </pic:blipFill>
                  <pic:spPr>
                    <a:xfrm>
                      <a:off x="0" y="0"/>
                      <a:ext cx="3214370" cy="2392045"/>
                    </a:xfrm>
                    <a:prstGeom prst="rect">
                      <a:avLst/>
                    </a:prstGeom>
                  </pic:spPr>
                </pic:pic>
              </a:graphicData>
            </a:graphic>
          </wp:inline>
        </w:drawing>
      </w:r>
    </w:p>
    <w:p w14:paraId="207650E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b w:val="0"/>
          <w:bCs w:val="0"/>
          <w:color w:val="auto"/>
          <w:sz w:val="24"/>
          <w:szCs w:val="24"/>
          <w:lang w:val="en-US" w:eastAsia="zh-CN"/>
        </w:rPr>
      </w:pPr>
      <w:r>
        <w:rPr>
          <w:rFonts w:hint="eastAsia" w:cs="宋体"/>
          <w:b w:val="0"/>
          <w:bCs w:val="0"/>
          <w:color w:val="auto"/>
          <w:sz w:val="24"/>
          <w:szCs w:val="24"/>
          <w:lang w:val="en-US" w:eastAsia="zh-CN"/>
        </w:rPr>
        <w:t>（2）</w:t>
      </w:r>
      <w:r>
        <w:rPr>
          <w:rFonts w:hint="eastAsia" w:ascii="宋体" w:hAnsi="宋体" w:eastAsia="宋体" w:cs="宋体"/>
          <w:b w:val="0"/>
          <w:bCs w:val="0"/>
          <w:color w:val="auto"/>
          <w:sz w:val="24"/>
          <w:szCs w:val="24"/>
          <w:lang w:val="en-US" w:eastAsia="zh-CN"/>
        </w:rPr>
        <w:t>将插口全部拔下，拆下电池板；</w:t>
      </w:r>
    </w:p>
    <w:p w14:paraId="4A3BDBC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outlineLvl w:val="9"/>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drawing>
          <wp:inline distT="0" distB="0" distL="114300" distR="114300">
            <wp:extent cx="2179955" cy="3119120"/>
            <wp:effectExtent l="0" t="0" r="5080" b="10795"/>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53"/>
                    <a:srcRect l="15960" r="7914"/>
                    <a:stretch>
                      <a:fillRect/>
                    </a:stretch>
                  </pic:blipFill>
                  <pic:spPr>
                    <a:xfrm rot="5400000">
                      <a:off x="0" y="0"/>
                      <a:ext cx="2179955" cy="3119120"/>
                    </a:xfrm>
                    <a:prstGeom prst="rect">
                      <a:avLst/>
                    </a:prstGeom>
                    <a:noFill/>
                    <a:ln>
                      <a:noFill/>
                    </a:ln>
                  </pic:spPr>
                </pic:pic>
              </a:graphicData>
            </a:graphic>
          </wp:inline>
        </w:drawing>
      </w:r>
    </w:p>
    <w:p w14:paraId="1DA3DAE6">
      <w:pPr>
        <w:rPr>
          <w:rFonts w:hint="eastAsia" w:cs="宋体"/>
          <w:b w:val="0"/>
          <w:bCs w:val="0"/>
          <w:color w:val="auto"/>
          <w:sz w:val="24"/>
          <w:szCs w:val="24"/>
          <w:lang w:val="en-US" w:eastAsia="zh-CN"/>
        </w:rPr>
      </w:pPr>
      <w:r>
        <w:rPr>
          <w:rFonts w:hint="eastAsia" w:cs="宋体"/>
          <w:b w:val="0"/>
          <w:bCs w:val="0"/>
          <w:color w:val="auto"/>
          <w:sz w:val="24"/>
          <w:szCs w:val="24"/>
          <w:lang w:val="en-US" w:eastAsia="zh-CN"/>
        </w:rPr>
        <w:br w:type="page"/>
      </w:r>
    </w:p>
    <w:p w14:paraId="4F78294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b w:val="0"/>
          <w:bCs w:val="0"/>
          <w:color w:val="auto"/>
          <w:sz w:val="24"/>
          <w:szCs w:val="24"/>
          <w:lang w:val="en-US" w:eastAsia="zh-CN"/>
        </w:rPr>
      </w:pPr>
      <w:r>
        <w:rPr>
          <w:rFonts w:hint="eastAsia" w:cs="宋体"/>
          <w:b w:val="0"/>
          <w:bCs w:val="0"/>
          <w:color w:val="auto"/>
          <w:sz w:val="24"/>
          <w:szCs w:val="24"/>
          <w:lang w:val="en-US" w:eastAsia="zh-CN"/>
        </w:rPr>
        <w:t>（3）</w:t>
      </w:r>
      <w:r>
        <w:rPr>
          <w:rFonts w:hint="eastAsia" w:ascii="宋体" w:hAnsi="宋体" w:eastAsia="宋体" w:cs="宋体"/>
          <w:b w:val="0"/>
          <w:bCs w:val="0"/>
          <w:color w:val="auto"/>
          <w:sz w:val="24"/>
          <w:szCs w:val="24"/>
          <w:lang w:val="en-US" w:eastAsia="zh-CN"/>
        </w:rPr>
        <w:t>使用螺丝刀将固定编码器电池板的螺丝拧下，并拆下电池板；</w:t>
      </w:r>
    </w:p>
    <w:p w14:paraId="5CE5FBB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outlineLvl w:val="9"/>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drawing>
          <wp:inline distT="0" distB="0" distL="114300" distR="114300">
            <wp:extent cx="2562860" cy="1473835"/>
            <wp:effectExtent l="0" t="0" r="8890" b="1206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54"/>
                    <a:srcRect l="47876" t="7398" r="5824" b="52730"/>
                    <a:stretch>
                      <a:fillRect/>
                    </a:stretch>
                  </pic:blipFill>
                  <pic:spPr>
                    <a:xfrm>
                      <a:off x="0" y="0"/>
                      <a:ext cx="2562860" cy="1473835"/>
                    </a:xfrm>
                    <a:prstGeom prst="rect">
                      <a:avLst/>
                    </a:prstGeom>
                    <a:noFill/>
                    <a:ln>
                      <a:noFill/>
                    </a:ln>
                  </pic:spPr>
                </pic:pic>
              </a:graphicData>
            </a:graphic>
          </wp:inline>
        </w:drawing>
      </w:r>
    </w:p>
    <w:p w14:paraId="7816356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b w:val="0"/>
          <w:bCs w:val="0"/>
          <w:color w:val="auto"/>
          <w:sz w:val="24"/>
          <w:szCs w:val="24"/>
          <w:lang w:val="en-US" w:eastAsia="zh-CN"/>
        </w:rPr>
      </w:pPr>
      <w:r>
        <w:rPr>
          <w:rFonts w:hint="eastAsia" w:cs="宋体"/>
          <w:b w:val="0"/>
          <w:bCs w:val="0"/>
          <w:color w:val="auto"/>
          <w:sz w:val="24"/>
          <w:szCs w:val="24"/>
          <w:lang w:val="en-US" w:eastAsia="zh-CN"/>
        </w:rPr>
        <w:t>（4）</w:t>
      </w:r>
      <w:r>
        <w:rPr>
          <w:rFonts w:hint="eastAsia" w:ascii="宋体" w:hAnsi="宋体" w:eastAsia="宋体" w:cs="宋体"/>
          <w:b w:val="0"/>
          <w:bCs w:val="0"/>
          <w:color w:val="auto"/>
          <w:sz w:val="24"/>
          <w:szCs w:val="24"/>
          <w:lang w:val="en-US" w:eastAsia="zh-CN"/>
        </w:rPr>
        <w:t>更换新电池板后安装步骤与拆卸步骤正好相反。</w:t>
      </w:r>
    </w:p>
    <w:p w14:paraId="33F122A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注意：</w:t>
      </w:r>
    </w:p>
    <w:p w14:paraId="46D99B4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b w:val="0"/>
          <w:bCs w:val="0"/>
          <w:color w:val="auto"/>
          <w:sz w:val="24"/>
          <w:szCs w:val="24"/>
          <w:lang w:val="en-US" w:eastAsia="zh-CN"/>
        </w:rPr>
      </w:pPr>
      <w:r>
        <w:rPr>
          <w:rFonts w:hint="eastAsia" w:cs="宋体"/>
          <w:b w:val="0"/>
          <w:bCs w:val="0"/>
          <w:color w:val="auto"/>
          <w:sz w:val="24"/>
          <w:szCs w:val="24"/>
          <w:lang w:val="en-US" w:eastAsia="zh-CN"/>
        </w:rPr>
        <w:t>a）</w:t>
      </w:r>
      <w:r>
        <w:rPr>
          <w:rFonts w:hint="eastAsia" w:ascii="宋体" w:hAnsi="宋体" w:eastAsia="宋体" w:cs="宋体"/>
          <w:b w:val="0"/>
          <w:bCs w:val="0"/>
          <w:color w:val="auto"/>
          <w:sz w:val="24"/>
          <w:szCs w:val="24"/>
          <w:lang w:val="en-US" w:eastAsia="zh-CN"/>
        </w:rPr>
        <w:t>更换电池板需带电操作，避免零点丢失。</w:t>
      </w:r>
    </w:p>
    <w:p w14:paraId="7B43537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b w:val="0"/>
          <w:bCs w:val="0"/>
          <w:color w:val="auto"/>
          <w:sz w:val="24"/>
          <w:szCs w:val="24"/>
          <w:lang w:val="en-US" w:eastAsia="zh-CN"/>
        </w:rPr>
      </w:pPr>
      <w:r>
        <w:rPr>
          <w:rFonts w:hint="eastAsia" w:cs="宋体"/>
          <w:b w:val="0"/>
          <w:bCs w:val="0"/>
          <w:color w:val="auto"/>
          <w:sz w:val="24"/>
          <w:szCs w:val="24"/>
          <w:lang w:val="en-US" w:eastAsia="zh-CN"/>
        </w:rPr>
        <w:t>b）</w:t>
      </w:r>
      <w:r>
        <w:rPr>
          <w:rFonts w:hint="eastAsia" w:ascii="宋体" w:hAnsi="宋体" w:eastAsia="宋体" w:cs="宋体"/>
          <w:b w:val="0"/>
          <w:bCs w:val="0"/>
          <w:color w:val="auto"/>
          <w:sz w:val="24"/>
          <w:szCs w:val="24"/>
          <w:lang w:val="en-US" w:eastAsia="zh-CN"/>
        </w:rPr>
        <w:t>更换前示教器-手动-使能-回零点，回零点后确认零点标签是否对齐，避免零点丢失，造成精度丢失。</w:t>
      </w:r>
    </w:p>
    <w:p w14:paraId="17270DF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b w:val="0"/>
          <w:bCs w:val="0"/>
          <w:color w:val="auto"/>
          <w:sz w:val="24"/>
          <w:szCs w:val="24"/>
          <w:lang w:val="en-US" w:eastAsia="zh-CN"/>
        </w:rPr>
      </w:pPr>
      <w:r>
        <w:rPr>
          <w:rFonts w:hint="eastAsia" w:cs="宋体"/>
          <w:b w:val="0"/>
          <w:bCs w:val="0"/>
          <w:color w:val="auto"/>
          <w:sz w:val="24"/>
          <w:szCs w:val="24"/>
          <w:lang w:val="en-US" w:eastAsia="zh-CN"/>
        </w:rPr>
        <w:t>c）</w:t>
      </w:r>
      <w:r>
        <w:rPr>
          <w:rFonts w:hint="eastAsia" w:ascii="宋体" w:hAnsi="宋体" w:eastAsia="宋体" w:cs="宋体"/>
          <w:b w:val="0"/>
          <w:bCs w:val="0"/>
          <w:color w:val="auto"/>
          <w:sz w:val="24"/>
          <w:szCs w:val="24"/>
          <w:lang w:val="en-US" w:eastAsia="zh-CN"/>
        </w:rPr>
        <w:t>编码器线插口X1对应CN1，X2对应CN2，，，X6对应CN6，更换后不需要重新标定零点。</w:t>
      </w:r>
    </w:p>
    <w:p w14:paraId="2DF8F221">
      <w:pPr>
        <w:keepNext w:val="0"/>
        <w:keepLines w:val="0"/>
        <w:pageBreakBefore w:val="0"/>
        <w:widowControl w:val="0"/>
        <w:kinsoku/>
        <w:wordWrap/>
        <w:overflowPunct/>
        <w:topLinePunct w:val="0"/>
        <w:autoSpaceDE/>
        <w:autoSpaceDN/>
        <w:bidi w:val="0"/>
        <w:adjustRightInd/>
        <w:snapToGrid/>
        <w:spacing w:before="0" w:beforeLines="50" w:line="360" w:lineRule="auto"/>
        <w:textAlignment w:val="auto"/>
        <w:outlineLvl w:val="1"/>
        <w:rPr>
          <w:rFonts w:hint="eastAsia" w:ascii="黑体" w:hAnsi="黑体" w:eastAsia="黑体" w:cs="黑体"/>
          <w:b/>
          <w:bCs/>
          <w:sz w:val="24"/>
          <w:szCs w:val="24"/>
          <w:lang w:val="en-US" w:eastAsia="zh-CN"/>
        </w:rPr>
      </w:pPr>
      <w:bookmarkStart w:id="157" w:name="_Toc16392"/>
      <w:r>
        <w:rPr>
          <w:rFonts w:hint="eastAsia" w:ascii="黑体" w:hAnsi="黑体" w:eastAsia="黑体" w:cs="黑体"/>
          <w:b/>
          <w:bCs/>
          <w:sz w:val="24"/>
          <w:szCs w:val="24"/>
          <w:lang w:val="en-US" w:eastAsia="zh-CN"/>
        </w:rPr>
        <w:t>5.4 机器人润滑</w:t>
      </w:r>
      <w:bookmarkEnd w:id="157"/>
    </w:p>
    <w:p w14:paraId="60F650BF">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cs="宋体"/>
          <w:b/>
          <w:bCs/>
          <w:color w:val="auto"/>
          <w:sz w:val="24"/>
          <w:szCs w:val="24"/>
          <w:lang w:val="en-US" w:eastAsia="zh-CN"/>
        </w:rPr>
      </w:pPr>
      <w:r>
        <w:rPr>
          <w:rFonts w:hint="eastAsia" w:cs="宋体"/>
          <w:b/>
          <w:bCs/>
          <w:color w:val="auto"/>
          <w:sz w:val="24"/>
          <w:szCs w:val="24"/>
          <w:lang w:val="en-US" w:eastAsia="zh-CN"/>
        </w:rPr>
        <w:t>说明</w:t>
      </w:r>
    </w:p>
    <w:p w14:paraId="47F41EF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cs="宋体"/>
          <w:b w:val="0"/>
          <w:bCs w:val="0"/>
          <w:color w:val="auto"/>
          <w:sz w:val="24"/>
          <w:szCs w:val="24"/>
          <w:lang w:val="en-US" w:eastAsia="zh-CN"/>
        </w:rPr>
      </w:pPr>
      <w:r>
        <w:rPr>
          <w:rFonts w:hint="eastAsia" w:cs="宋体"/>
          <w:b w:val="0"/>
          <w:bCs w:val="0"/>
          <w:color w:val="auto"/>
          <w:sz w:val="24"/>
          <w:szCs w:val="24"/>
          <w:lang w:val="en-US" w:eastAsia="zh-CN"/>
        </w:rPr>
        <w:t>如果运行中油温超过 60°C，则要相应缩短维护保养期限，为此，必须与艾创科技协商。</w:t>
      </w:r>
    </w:p>
    <w:p w14:paraId="0027474E">
      <w:pPr>
        <w:keepNext w:val="0"/>
        <w:keepLines w:val="0"/>
        <w:pageBreakBefore w:val="0"/>
        <w:widowControl w:val="0"/>
        <w:kinsoku/>
        <w:wordWrap/>
        <w:overflowPunct/>
        <w:topLinePunct w:val="0"/>
        <w:autoSpaceDE/>
        <w:autoSpaceDN/>
        <w:bidi w:val="0"/>
        <w:adjustRightInd/>
        <w:snapToGrid/>
        <w:spacing w:line="360" w:lineRule="auto"/>
        <w:ind w:firstLine="440" w:firstLineChars="200"/>
        <w:textAlignment w:val="auto"/>
        <w:outlineLvl w:val="9"/>
        <w:rPr>
          <w:rFonts w:hint="eastAsia" w:cs="宋体"/>
          <w:b w:val="0"/>
          <w:bCs w:val="0"/>
          <w:color w:val="auto"/>
          <w:sz w:val="24"/>
          <w:szCs w:val="24"/>
          <w:lang w:val="en-US" w:eastAsia="zh-CN"/>
        </w:rPr>
      </w:pPr>
      <w:r>
        <mc:AlternateContent>
          <mc:Choice Requires="wpg">
            <w:drawing>
              <wp:inline distT="0" distB="0" distL="0" distR="0">
                <wp:extent cx="6011545" cy="1386840"/>
                <wp:effectExtent l="0" t="0" r="0" b="0"/>
                <wp:docPr id="298" name="Group 298"/>
                <wp:cNvGraphicFramePr/>
                <a:graphic xmlns:a="http://schemas.openxmlformats.org/drawingml/2006/main">
                  <a:graphicData uri="http://schemas.microsoft.com/office/word/2010/wordprocessingGroup">
                    <wpg:wgp>
                      <wpg:cNvGrpSpPr/>
                      <wpg:grpSpPr>
                        <a:xfrm>
                          <a:off x="0" y="0"/>
                          <a:ext cx="6011545" cy="1386840"/>
                          <a:chOff x="0" y="0"/>
                          <a:chExt cx="6011545" cy="1386840"/>
                        </a:xfrm>
                      </wpg:grpSpPr>
                      <pic:pic xmlns:pic="http://schemas.openxmlformats.org/drawingml/2006/picture">
                        <pic:nvPicPr>
                          <pic:cNvPr id="299" name="Image 299"/>
                          <pic:cNvPicPr/>
                        </pic:nvPicPr>
                        <pic:blipFill>
                          <a:blip r:embed="rId55" cstate="print"/>
                          <a:stretch>
                            <a:fillRect/>
                          </a:stretch>
                        </pic:blipFill>
                        <pic:spPr>
                          <a:xfrm>
                            <a:off x="154812" y="350265"/>
                            <a:ext cx="579120" cy="586739"/>
                          </a:xfrm>
                          <a:prstGeom prst="rect">
                            <a:avLst/>
                          </a:prstGeom>
                        </pic:spPr>
                      </pic:pic>
                      <wps:wsp>
                        <wps:cNvPr id="300" name="Textbox 300"/>
                        <wps:cNvSpPr txBox="1"/>
                        <wps:spPr>
                          <a:xfrm>
                            <a:off x="3047" y="3047"/>
                            <a:ext cx="6005195" cy="1380490"/>
                          </a:xfrm>
                          <a:prstGeom prst="rect">
                            <a:avLst/>
                          </a:prstGeom>
                          <a:ln w="6096">
                            <a:solidFill>
                              <a:srgbClr val="000000"/>
                            </a:solidFill>
                            <a:prstDash val="solid"/>
                          </a:ln>
                        </wps:spPr>
                        <wps:txbx>
                          <w:txbxContent>
                            <w:p w14:paraId="70B89C3A">
                              <w:pPr>
                                <w:spacing w:before="101" w:line="319" w:lineRule="auto"/>
                                <w:ind w:left="1292" w:right="158" w:firstLine="0"/>
                                <w:jc w:val="left"/>
                                <w:rPr>
                                  <w:sz w:val="24"/>
                                </w:rPr>
                              </w:pPr>
                              <w:r>
                                <w:rPr>
                                  <w:spacing w:val="-6"/>
                                  <w:sz w:val="24"/>
                                </w:rPr>
                                <w:t>排油时要注意，排出的油量与时间和温度有关。必须测定放出的油量。只允许</w:t>
                              </w:r>
                              <w:r>
                                <w:rPr>
                                  <w:spacing w:val="-2"/>
                                  <w:sz w:val="24"/>
                                </w:rPr>
                                <w:t>注入同等油量的油。给出的油量是首次注入齿轮箱的实际油量。</w:t>
                              </w:r>
                            </w:p>
                            <w:p w14:paraId="2C06AA19">
                              <w:pPr>
                                <w:spacing w:before="5" w:line="321" w:lineRule="auto"/>
                                <w:ind w:left="1292" w:right="158" w:firstLine="0"/>
                                <w:jc w:val="left"/>
                                <w:rPr>
                                  <w:sz w:val="24"/>
                                </w:rPr>
                              </w:pPr>
                              <w:r>
                                <w:rPr>
                                  <w:spacing w:val="-4"/>
                                  <w:sz w:val="24"/>
                                </w:rPr>
                                <w:t xml:space="preserve">若流出的量少于所给油量的 </w:t>
                              </w:r>
                              <w:r>
                                <w:rPr>
                                  <w:spacing w:val="-2"/>
                                  <w:sz w:val="24"/>
                                </w:rPr>
                                <w:t>70％，则用测定的排出油量的油冲洗齿轮箱，然</w:t>
                              </w:r>
                              <w:r>
                                <w:rPr>
                                  <w:spacing w:val="-6"/>
                                  <w:sz w:val="24"/>
                                </w:rPr>
                                <w:t>后再加注相当于放出油量的油。在冲洗过程中，以手动移动速度在整个轴范围</w:t>
                              </w:r>
                              <w:r>
                                <w:rPr>
                                  <w:spacing w:val="-2"/>
                                  <w:sz w:val="24"/>
                                </w:rPr>
                                <w:t>内运动轴。</w:t>
                              </w:r>
                            </w:p>
                          </w:txbxContent>
                        </wps:txbx>
                        <wps:bodyPr wrap="square" lIns="0" tIns="0" rIns="0" bIns="0" rtlCol="0">
                          <a:noAutofit/>
                        </wps:bodyPr>
                      </wps:wsp>
                    </wpg:wgp>
                  </a:graphicData>
                </a:graphic>
              </wp:inline>
            </w:drawing>
          </mc:Choice>
          <mc:Fallback>
            <w:pict>
              <v:group id="Group 298" o:spid="_x0000_s1026" o:spt="203" style="height:109.2pt;width:473.35pt;" coordsize="6011545,1386840" o:gfxdata="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">
                <o:lock v:ext="edit" aspectratio="f"/>
                <v:shape id="Image 299" o:spid="_x0000_s1026" o:spt="75" type="#_x0000_t75" style="position:absolute;left:154812;top:350265;height:586739;width:579120;" filled="f" o:preferrelative="t" stroked="f" coordsize="21600,21600" o:gfxdata="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HnOwr4A&#10;AADcAAAADwAAAAAAAAABACAAAAAiAAAAZHJzL2Rvd25yZXYueG1sUEsBAhQAFAAAAAgAh07iQDMv&#10;BZ47AAAAOQAAABAAAAAAAAAAAQAgAAAADQEAAGRycy9zaGFwZXhtbC54bWxQSwUGAAAAAAYABgBb&#10;AQAAtwMAAAAA&#10;">
                  <v:fill on="f" focussize="0,0"/>
                  <v:stroke on="f"/>
                  <v:imagedata r:id="rId55" o:title=""/>
                  <o:lock v:ext="edit" aspectratio="f"/>
                </v:shape>
                <v:shape id="Textbox 300" o:spid="_x0000_s1026" o:spt="202" type="#_x0000_t202" style="position:absolute;left:3047;top:3047;height:1380490;width:6005195;" filled="f" stroked="t" coordsize="21600,21600" o:gfxdata="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Ehm5IW2AAAA3AAAAA8A&#10;AAAAAAAAAQAgAAAAIgAAAGRycy9kb3ducmV2LnhtbFBLAQIUABQAAAAIAIdO4kAzLwWeOwAAADkA&#10;AAAQAAAAAAAAAAEAIAAAAAUBAABkcnMvc2hhcGV4bWwueG1sUEsFBgAAAAAGAAYAWwEAAK8DAAAA&#10;AA==&#10;">
                  <v:fill on="f" focussize="0,0"/>
                  <v:stroke weight="0.48pt" color="#000000" joinstyle="round"/>
                  <v:imagedata o:title=""/>
                  <o:lock v:ext="edit" aspectratio="f"/>
                  <v:textbox inset="0mm,0mm,0mm,0mm">
                    <w:txbxContent>
                      <w:p w14:paraId="70B89C3A">
                        <w:pPr>
                          <w:spacing w:before="101" w:line="319" w:lineRule="auto"/>
                          <w:ind w:left="1292" w:right="158" w:firstLine="0"/>
                          <w:jc w:val="left"/>
                          <w:rPr>
                            <w:sz w:val="24"/>
                          </w:rPr>
                        </w:pPr>
                        <w:r>
                          <w:rPr>
                            <w:spacing w:val="-6"/>
                            <w:sz w:val="24"/>
                          </w:rPr>
                          <w:t>排油时要注意，排出的油量与时间和温度有关。必须测定放出的油量。只允许</w:t>
                        </w:r>
                        <w:r>
                          <w:rPr>
                            <w:spacing w:val="-2"/>
                            <w:sz w:val="24"/>
                          </w:rPr>
                          <w:t>注入同等油量的油。给出的油量是首次注入齿轮箱的实际油量。</w:t>
                        </w:r>
                      </w:p>
                      <w:p w14:paraId="2C06AA19">
                        <w:pPr>
                          <w:spacing w:before="5" w:line="321" w:lineRule="auto"/>
                          <w:ind w:left="1292" w:right="158" w:firstLine="0"/>
                          <w:jc w:val="left"/>
                          <w:rPr>
                            <w:sz w:val="24"/>
                          </w:rPr>
                        </w:pPr>
                        <w:r>
                          <w:rPr>
                            <w:spacing w:val="-4"/>
                            <w:sz w:val="24"/>
                          </w:rPr>
                          <w:t xml:space="preserve">若流出的量少于所给油量的 </w:t>
                        </w:r>
                        <w:r>
                          <w:rPr>
                            <w:spacing w:val="-2"/>
                            <w:sz w:val="24"/>
                          </w:rPr>
                          <w:t>70％，则用测定的排出油量的油冲洗齿轮箱，然</w:t>
                        </w:r>
                        <w:r>
                          <w:rPr>
                            <w:spacing w:val="-6"/>
                            <w:sz w:val="24"/>
                          </w:rPr>
                          <w:t>后再加注相当于放出油量的油。在冲洗过程中，以手动移动速度在整个轴范围</w:t>
                        </w:r>
                        <w:r>
                          <w:rPr>
                            <w:spacing w:val="-2"/>
                            <w:sz w:val="24"/>
                          </w:rPr>
                          <w:t>内运动轴。</w:t>
                        </w:r>
                      </w:p>
                    </w:txbxContent>
                  </v:textbox>
                </v:shape>
                <w10:wrap type="none"/>
                <w10:anchorlock/>
              </v:group>
            </w:pict>
          </mc:Fallback>
        </mc:AlternateContent>
      </w:r>
    </w:p>
    <w:p w14:paraId="4A0C9BDD">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cs="宋体"/>
          <w:b w:val="0"/>
          <w:bCs w:val="0"/>
          <w:color w:val="auto"/>
          <w:sz w:val="24"/>
          <w:szCs w:val="24"/>
          <w:lang w:val="en-US" w:eastAsia="zh-CN"/>
        </w:rPr>
      </w:pPr>
    </w:p>
    <w:p w14:paraId="425F274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9"/>
        <w:rPr>
          <w:rFonts w:hint="default" w:cs="宋体"/>
          <w:b/>
          <w:bCs/>
          <w:color w:val="auto"/>
          <w:sz w:val="24"/>
          <w:szCs w:val="24"/>
          <w:lang w:val="en-US" w:eastAsia="zh-CN"/>
        </w:rPr>
      </w:pPr>
      <w:r>
        <w:rPr>
          <w:rFonts w:hint="eastAsia" w:cs="宋体"/>
          <w:b/>
          <w:bCs/>
          <w:color w:val="auto"/>
          <w:sz w:val="24"/>
          <w:szCs w:val="24"/>
          <w:lang w:val="en-US" w:eastAsia="zh-CN"/>
        </w:rPr>
        <w:t>前提条件</w:t>
      </w:r>
    </w:p>
    <w:p w14:paraId="5F215F4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cs="宋体"/>
          <w:b w:val="0"/>
          <w:bCs w:val="0"/>
          <w:color w:val="auto"/>
          <w:sz w:val="24"/>
          <w:szCs w:val="24"/>
          <w:lang w:val="en-US" w:eastAsia="zh-CN"/>
        </w:rPr>
      </w:pPr>
      <w:r>
        <w:rPr>
          <w:rFonts w:hint="eastAsia"/>
          <w:b w:val="0"/>
          <w:bCs w:val="0"/>
          <w:color w:val="auto"/>
          <w:sz w:val="24"/>
          <w:szCs w:val="24"/>
          <w:lang w:val="en-US" w:eastAsia="zh-CN"/>
        </w:rPr>
        <w:t>·</w:t>
      </w:r>
      <w:r>
        <w:rPr>
          <w:rFonts w:hint="eastAsia" w:cs="宋体"/>
          <w:b w:val="0"/>
          <w:bCs w:val="0"/>
          <w:color w:val="auto"/>
          <w:sz w:val="24"/>
          <w:szCs w:val="24"/>
          <w:lang w:val="en-US" w:eastAsia="zh-CN"/>
        </w:rPr>
        <w:t>保养部位必须能够自由接近。</w:t>
      </w:r>
    </w:p>
    <w:p w14:paraId="3C25FFA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cs="宋体"/>
          <w:b w:val="0"/>
          <w:bCs w:val="0"/>
          <w:color w:val="auto"/>
          <w:sz w:val="24"/>
          <w:szCs w:val="24"/>
          <w:lang w:val="en-US" w:eastAsia="zh-CN"/>
        </w:rPr>
      </w:pPr>
      <w:r>
        <w:rPr>
          <w:rFonts w:hint="eastAsia"/>
          <w:b w:val="0"/>
          <w:bCs w:val="0"/>
          <w:color w:val="auto"/>
          <w:sz w:val="24"/>
          <w:szCs w:val="24"/>
          <w:lang w:val="en-US" w:eastAsia="zh-CN"/>
        </w:rPr>
        <w:t>·</w:t>
      </w:r>
      <w:r>
        <w:rPr>
          <w:rFonts w:hint="eastAsia" w:cs="宋体"/>
          <w:b w:val="0"/>
          <w:bCs w:val="0"/>
          <w:color w:val="auto"/>
          <w:sz w:val="24"/>
          <w:szCs w:val="24"/>
          <w:lang w:val="en-US" w:eastAsia="zh-CN"/>
        </w:rPr>
        <w:t>如果工具和辅助装置阻碍保养工作，则将其拆下。</w:t>
      </w:r>
    </w:p>
    <w:p w14:paraId="192CAE14">
      <w:pPr>
        <w:keepNext w:val="0"/>
        <w:keepLines w:val="0"/>
        <w:pageBreakBefore w:val="0"/>
        <w:widowControl w:val="0"/>
        <w:kinsoku/>
        <w:wordWrap/>
        <w:overflowPunct/>
        <w:topLinePunct w:val="0"/>
        <w:autoSpaceDE/>
        <w:autoSpaceDN/>
        <w:bidi w:val="0"/>
        <w:adjustRightInd/>
        <w:snapToGrid/>
        <w:spacing w:line="360" w:lineRule="auto"/>
        <w:ind w:firstLine="440" w:firstLineChars="200"/>
        <w:textAlignment w:val="auto"/>
        <w:outlineLvl w:val="9"/>
        <w:rPr>
          <w:rFonts w:hint="eastAsia" w:cs="宋体"/>
          <w:b w:val="0"/>
          <w:bCs w:val="0"/>
          <w:color w:val="auto"/>
          <w:sz w:val="24"/>
          <w:szCs w:val="24"/>
          <w:lang w:val="en-US" w:eastAsia="zh-CN"/>
        </w:rPr>
      </w:pPr>
      <w:r>
        <mc:AlternateContent>
          <mc:Choice Requires="wpg">
            <w:drawing>
              <wp:inline distT="0" distB="0" distL="0" distR="0">
                <wp:extent cx="6011545" cy="1679575"/>
                <wp:effectExtent l="0" t="0" r="0" b="0"/>
                <wp:docPr id="302" name="Group 302"/>
                <wp:cNvGraphicFramePr/>
                <a:graphic xmlns:a="http://schemas.openxmlformats.org/drawingml/2006/main">
                  <a:graphicData uri="http://schemas.microsoft.com/office/word/2010/wordprocessingGroup">
                    <wpg:wgp>
                      <wpg:cNvGrpSpPr/>
                      <wpg:grpSpPr>
                        <a:xfrm>
                          <a:off x="0" y="0"/>
                          <a:ext cx="6011545" cy="1679575"/>
                          <a:chOff x="0" y="0"/>
                          <a:chExt cx="6011545" cy="1679575"/>
                        </a:xfrm>
                      </wpg:grpSpPr>
                      <pic:pic xmlns:pic="http://schemas.openxmlformats.org/drawingml/2006/picture">
                        <pic:nvPicPr>
                          <pic:cNvPr id="303" name="Image 303"/>
                          <pic:cNvPicPr/>
                        </pic:nvPicPr>
                        <pic:blipFill>
                          <a:blip r:embed="rId56" cstate="print"/>
                          <a:stretch>
                            <a:fillRect/>
                          </a:stretch>
                        </pic:blipFill>
                        <pic:spPr>
                          <a:xfrm>
                            <a:off x="98425" y="224790"/>
                            <a:ext cx="1097280" cy="388620"/>
                          </a:xfrm>
                          <a:prstGeom prst="rect">
                            <a:avLst/>
                          </a:prstGeom>
                        </pic:spPr>
                      </pic:pic>
                      <wps:wsp>
                        <wps:cNvPr id="304" name="Textbox 304"/>
                        <wps:cNvSpPr txBox="1"/>
                        <wps:spPr>
                          <a:xfrm>
                            <a:off x="3047" y="3047"/>
                            <a:ext cx="6005195" cy="1673225"/>
                          </a:xfrm>
                          <a:prstGeom prst="rect">
                            <a:avLst/>
                          </a:prstGeom>
                          <a:ln w="6096">
                            <a:solidFill>
                              <a:srgbClr val="000000"/>
                            </a:solidFill>
                            <a:prstDash val="solid"/>
                          </a:ln>
                        </wps:spPr>
                        <wps:txbx>
                          <w:txbxContent>
                            <w:p w14:paraId="1691BE8E">
                              <w:pPr>
                                <w:spacing w:before="100"/>
                                <w:ind w:left="1986" w:right="0" w:firstLine="0"/>
                                <w:jc w:val="left"/>
                                <w:rPr>
                                  <w:sz w:val="24"/>
                                </w:rPr>
                              </w:pPr>
                              <w:r>
                                <w:rPr>
                                  <w:spacing w:val="-7"/>
                                  <w:sz w:val="24"/>
                                </w:rPr>
                                <w:t>在执行以下作业时机器人必须在各个工作步骤之间多次移动。</w:t>
                              </w:r>
                            </w:p>
                            <w:p w14:paraId="78C6947C">
                              <w:pPr>
                                <w:spacing w:before="106" w:line="319" w:lineRule="auto"/>
                                <w:ind w:left="1986" w:right="170" w:firstLine="0"/>
                                <w:jc w:val="left"/>
                                <w:rPr>
                                  <w:sz w:val="24"/>
                                </w:rPr>
                              </w:pPr>
                              <w:r>
                                <w:rPr>
                                  <w:spacing w:val="-6"/>
                                  <w:sz w:val="24"/>
                                </w:rPr>
                                <w:t>在机器人上作业时，必须始终通过按下紧急停止装置锁定机器人。机器</w:t>
                              </w:r>
                              <w:r>
                                <w:rPr>
                                  <w:spacing w:val="-2"/>
                                  <w:sz w:val="24"/>
                                </w:rPr>
                                <w:t>人意外运动可能会导致人员受伤及设备损坏。</w:t>
                              </w:r>
                            </w:p>
                            <w:p w14:paraId="114C084F">
                              <w:pPr>
                                <w:spacing w:before="0" w:line="319" w:lineRule="auto"/>
                                <w:ind w:left="121" w:right="154" w:firstLine="0"/>
                                <w:jc w:val="left"/>
                                <w:rPr>
                                  <w:sz w:val="24"/>
                                </w:rPr>
                              </w:pPr>
                              <w:r>
                                <w:rPr>
                                  <w:spacing w:val="-6"/>
                                  <w:sz w:val="24"/>
                                </w:rPr>
                                <w:t>若要在一个接通的、有运行能力的机器人上作业，则只允许机器人以慢速运行。必须时刻</w:t>
                              </w:r>
                              <w:r>
                                <w:rPr>
                                  <w:spacing w:val="-2"/>
                                  <w:sz w:val="24"/>
                                </w:rPr>
                                <w:t>可通过按下紧急停止装置停住该机器人。运行必须限制在最为必要的范围内。</w:t>
                              </w:r>
                            </w:p>
                            <w:p w14:paraId="6B381461">
                              <w:pPr>
                                <w:spacing w:before="0"/>
                                <w:ind w:left="121" w:right="0" w:firstLine="0"/>
                                <w:jc w:val="left"/>
                                <w:rPr>
                                  <w:sz w:val="24"/>
                                </w:rPr>
                              </w:pPr>
                              <w:r>
                                <w:rPr>
                                  <w:spacing w:val="-7"/>
                                  <w:sz w:val="24"/>
                                </w:rPr>
                                <w:t>投入运行和移动机器人前应向参与工作的相关人员发出警示。</w:t>
                              </w:r>
                            </w:p>
                          </w:txbxContent>
                        </wps:txbx>
                        <wps:bodyPr wrap="square" lIns="0" tIns="0" rIns="0" bIns="0" rtlCol="0">
                          <a:noAutofit/>
                        </wps:bodyPr>
                      </wps:wsp>
                    </wpg:wgp>
                  </a:graphicData>
                </a:graphic>
              </wp:inline>
            </w:drawing>
          </mc:Choice>
          <mc:Fallback>
            <w:pict>
              <v:group id="Group 302" o:spid="_x0000_s1026" o:spt="203" style="height:132.25pt;width:473.35pt;" coordsize="6011545,1679575" o:gfxdata="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">
                <o:lock v:ext="edit" aspectratio="f"/>
                <v:shape id="Image 303" o:spid="_x0000_s1026" o:spt="75" type="#_x0000_t75" style="position:absolute;left:98425;top:224790;height:388620;width:1097280;" filled="f" o:preferrelative="t" stroked="f" coordsize="21600,21600" o:gfxdata="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E4bmO8AAAA&#10;3AAAAA8AAAAAAAAAAQAgAAAAIgAAAGRycy9kb3ducmV2LnhtbFBLAQIUABQAAAAIAIdO4kAzLwWe&#10;OwAAADkAAAAQAAAAAAAAAAEAIAAAAAsBAABkcnMvc2hhcGV4bWwueG1sUEsFBgAAAAAGAAYAWwEA&#10;ALUDAAAAAA==&#10;">
                  <v:fill on="f" focussize="0,0"/>
                  <v:stroke on="f"/>
                  <v:imagedata r:id="rId56" o:title=""/>
                  <o:lock v:ext="edit" aspectratio="f"/>
                </v:shape>
                <v:shape id="Textbox 304" o:spid="_x0000_s1026" o:spt="202" type="#_x0000_t202" style="position:absolute;left:3047;top:3047;height:1673225;width:6005195;" filled="f" stroked="t" coordsize="21600,21600" o:gfxdata="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13ihrsAAADc&#10;AAAADwAAAAAAAAABACAAAAAiAAAAZHJzL2Rvd25yZXYueG1sUEsBAhQAFAAAAAgAh07iQDMvBZ47&#10;AAAAOQAAABAAAAAAAAAAAQAgAAAACgEAAGRycy9zaGFwZXhtbC54bWxQSwUGAAAAAAYABgBbAQAA&#10;tAMAAAAA&#10;">
                  <v:fill on="f" focussize="0,0"/>
                  <v:stroke weight="0.48pt" color="#000000" joinstyle="round"/>
                  <v:imagedata o:title=""/>
                  <o:lock v:ext="edit" aspectratio="f"/>
                  <v:textbox inset="0mm,0mm,0mm,0mm">
                    <w:txbxContent>
                      <w:p w14:paraId="1691BE8E">
                        <w:pPr>
                          <w:spacing w:before="100"/>
                          <w:ind w:left="1986" w:right="0" w:firstLine="0"/>
                          <w:jc w:val="left"/>
                          <w:rPr>
                            <w:sz w:val="24"/>
                          </w:rPr>
                        </w:pPr>
                        <w:r>
                          <w:rPr>
                            <w:spacing w:val="-7"/>
                            <w:sz w:val="24"/>
                          </w:rPr>
                          <w:t>在执行以下作业时机器人必须在各个工作步骤之间多次移动。</w:t>
                        </w:r>
                      </w:p>
                      <w:p w14:paraId="78C6947C">
                        <w:pPr>
                          <w:spacing w:before="106" w:line="319" w:lineRule="auto"/>
                          <w:ind w:left="1986" w:right="170" w:firstLine="0"/>
                          <w:jc w:val="left"/>
                          <w:rPr>
                            <w:sz w:val="24"/>
                          </w:rPr>
                        </w:pPr>
                        <w:r>
                          <w:rPr>
                            <w:spacing w:val="-6"/>
                            <w:sz w:val="24"/>
                          </w:rPr>
                          <w:t>在机器人上作业时，必须始终通过按下紧急停止装置锁定机器人。机器</w:t>
                        </w:r>
                        <w:r>
                          <w:rPr>
                            <w:spacing w:val="-2"/>
                            <w:sz w:val="24"/>
                          </w:rPr>
                          <w:t>人意外运动可能会导致人员受伤及设备损坏。</w:t>
                        </w:r>
                      </w:p>
                      <w:p w14:paraId="114C084F">
                        <w:pPr>
                          <w:spacing w:before="0" w:line="319" w:lineRule="auto"/>
                          <w:ind w:left="121" w:right="154" w:firstLine="0"/>
                          <w:jc w:val="left"/>
                          <w:rPr>
                            <w:sz w:val="24"/>
                          </w:rPr>
                        </w:pPr>
                        <w:r>
                          <w:rPr>
                            <w:spacing w:val="-6"/>
                            <w:sz w:val="24"/>
                          </w:rPr>
                          <w:t>若要在一个接通的、有运行能力的机器人上作业，则只允许机器人以慢速运行。必须时刻</w:t>
                        </w:r>
                        <w:r>
                          <w:rPr>
                            <w:spacing w:val="-2"/>
                            <w:sz w:val="24"/>
                          </w:rPr>
                          <w:t>可通过按下紧急停止装置停住该机器人。运行必须限制在最为必要的范围内。</w:t>
                        </w:r>
                      </w:p>
                      <w:p w14:paraId="6B381461">
                        <w:pPr>
                          <w:spacing w:before="0"/>
                          <w:ind w:left="121" w:right="0" w:firstLine="0"/>
                          <w:jc w:val="left"/>
                          <w:rPr>
                            <w:sz w:val="24"/>
                          </w:rPr>
                        </w:pPr>
                        <w:r>
                          <w:rPr>
                            <w:spacing w:val="-7"/>
                            <w:sz w:val="24"/>
                          </w:rPr>
                          <w:t>投入运行和移动机器人前应向参与工作的相关人员发出警示。</w:t>
                        </w:r>
                      </w:p>
                    </w:txbxContent>
                  </v:textbox>
                </v:shape>
                <w10:wrap type="none"/>
                <w10:anchorlock/>
              </v:group>
            </w:pict>
          </mc:Fallback>
        </mc:AlternateContent>
      </w:r>
    </w:p>
    <w:p w14:paraId="2E9D749B">
      <w:pPr>
        <w:rPr>
          <w:rFonts w:hint="default"/>
          <w:b w:val="0"/>
          <w:bCs w:val="0"/>
          <w:color w:val="0000FF"/>
          <w:lang w:val="en-US" w:eastAsia="zh-CN"/>
        </w:rPr>
      </w:pPr>
      <w:r>
        <w:rPr>
          <w:rFonts w:hint="default"/>
          <w:b w:val="0"/>
          <w:bCs w:val="0"/>
          <w:color w:val="0000FF"/>
          <w:lang w:val="en-US" w:eastAsia="zh-CN"/>
        </w:rPr>
        <w:br w:type="page"/>
      </w:r>
    </w:p>
    <w:p w14:paraId="7D958714">
      <w:pPr>
        <w:keepNext w:val="0"/>
        <w:keepLines w:val="0"/>
        <w:pageBreakBefore w:val="0"/>
        <w:widowControl w:val="0"/>
        <w:kinsoku/>
        <w:wordWrap/>
        <w:overflowPunct/>
        <w:topLinePunct w:val="0"/>
        <w:autoSpaceDE/>
        <w:autoSpaceDN/>
        <w:bidi w:val="0"/>
        <w:adjustRightInd/>
        <w:snapToGrid/>
        <w:spacing w:line="360" w:lineRule="auto"/>
        <w:ind w:firstLine="241" w:firstLineChars="100"/>
        <w:textAlignment w:val="auto"/>
        <w:outlineLvl w:val="2"/>
        <w:rPr>
          <w:rFonts w:hint="eastAsia" w:ascii="黑体" w:hAnsi="黑体" w:eastAsia="黑体" w:cs="黑体"/>
          <w:b/>
          <w:bCs/>
          <w:sz w:val="24"/>
          <w:szCs w:val="24"/>
          <w:lang w:val="en-US" w:eastAsia="zh-CN"/>
        </w:rPr>
      </w:pPr>
      <w:bookmarkStart w:id="158" w:name="_Toc17101"/>
      <w:r>
        <w:rPr>
          <w:rFonts w:hint="eastAsia" w:ascii="黑体" w:hAnsi="黑体" w:eastAsia="黑体" w:cs="黑体"/>
          <w:b/>
          <w:bCs/>
          <w:sz w:val="24"/>
          <w:szCs w:val="24"/>
          <w:lang w:val="en-US" w:eastAsia="zh-CN"/>
        </w:rPr>
        <w:t>5.4.1润滑脂更换步骤</w:t>
      </w:r>
      <w:bookmarkEnd w:id="158"/>
    </w:p>
    <w:p w14:paraId="315631E6">
      <w:pPr>
        <w:keepNext w:val="0"/>
        <w:keepLines w:val="0"/>
        <w:pageBreakBefore w:val="0"/>
        <w:widowControl w:val="0"/>
        <w:kinsoku/>
        <w:wordWrap/>
        <w:overflowPunct/>
        <w:topLinePunct w:val="0"/>
        <w:autoSpaceDE/>
        <w:autoSpaceDN/>
        <w:bidi w:val="0"/>
        <w:adjustRightInd/>
        <w:snapToGrid/>
        <w:spacing w:line="360" w:lineRule="auto"/>
        <w:ind w:firstLine="440" w:firstLineChars="200"/>
        <w:textAlignment w:val="auto"/>
        <w:outlineLvl w:val="9"/>
        <w:rPr>
          <w:rFonts w:hint="eastAsia"/>
          <w:b w:val="0"/>
          <w:bCs w:val="0"/>
          <w:color w:val="auto"/>
          <w:sz w:val="24"/>
          <w:szCs w:val="24"/>
          <w:lang w:val="en-US" w:eastAsia="zh-CN"/>
        </w:rPr>
      </w:pPr>
      <w:r>
        <mc:AlternateContent>
          <mc:Choice Requires="wpg">
            <w:drawing>
              <wp:inline distT="0" distB="0" distL="0" distR="0">
                <wp:extent cx="5784850" cy="904240"/>
                <wp:effectExtent l="0" t="0" r="0" b="0"/>
                <wp:docPr id="309" name="Group 309"/>
                <wp:cNvGraphicFramePr/>
                <a:graphic xmlns:a="http://schemas.openxmlformats.org/drawingml/2006/main">
                  <a:graphicData uri="http://schemas.microsoft.com/office/word/2010/wordprocessingGroup">
                    <wpg:wgp>
                      <wpg:cNvGrpSpPr/>
                      <wpg:grpSpPr>
                        <a:xfrm>
                          <a:off x="0" y="0"/>
                          <a:ext cx="5784850" cy="904240"/>
                          <a:chOff x="0" y="0"/>
                          <a:chExt cx="5784850" cy="904240"/>
                        </a:xfrm>
                      </wpg:grpSpPr>
                      <pic:pic xmlns:pic="http://schemas.openxmlformats.org/drawingml/2006/picture">
                        <pic:nvPicPr>
                          <pic:cNvPr id="310" name="Image 310"/>
                          <pic:cNvPicPr/>
                        </pic:nvPicPr>
                        <pic:blipFill>
                          <a:blip r:embed="rId57" cstate="print"/>
                          <a:stretch>
                            <a:fillRect/>
                          </a:stretch>
                        </pic:blipFill>
                        <pic:spPr>
                          <a:xfrm>
                            <a:off x="65531" y="222377"/>
                            <a:ext cx="1066800" cy="362711"/>
                          </a:xfrm>
                          <a:prstGeom prst="rect">
                            <a:avLst/>
                          </a:prstGeom>
                        </pic:spPr>
                      </pic:pic>
                      <wps:wsp>
                        <wps:cNvPr id="311" name="Textbox 311"/>
                        <wps:cNvSpPr txBox="1"/>
                        <wps:spPr>
                          <a:xfrm>
                            <a:off x="3047" y="3047"/>
                            <a:ext cx="5778500" cy="897890"/>
                          </a:xfrm>
                          <a:prstGeom prst="rect">
                            <a:avLst/>
                          </a:prstGeom>
                          <a:ln w="6096">
                            <a:solidFill>
                              <a:srgbClr val="000000"/>
                            </a:solidFill>
                            <a:prstDash val="solid"/>
                          </a:ln>
                        </wps:spPr>
                        <wps:txbx>
                          <w:txbxContent>
                            <w:p w14:paraId="69B3AA06">
                              <w:pPr>
                                <w:spacing w:before="101" w:line="319" w:lineRule="auto"/>
                                <w:ind w:left="1956" w:right="76" w:firstLine="0"/>
                                <w:jc w:val="left"/>
                                <w:rPr>
                                  <w:sz w:val="24"/>
                                </w:rPr>
                              </w:pPr>
                              <w:r>
                                <w:rPr>
                                  <w:spacing w:val="-6"/>
                                  <w:sz w:val="24"/>
                                </w:rPr>
                                <w:t>如果要在机器人停止运行后立即换油，则必须考虑到油温和表面温度</w:t>
                              </w:r>
                              <w:r>
                                <w:rPr>
                                  <w:spacing w:val="-2"/>
                                  <w:sz w:val="24"/>
                                </w:rPr>
                                <w:t>可能会导致烫伤。</w:t>
                              </w:r>
                            </w:p>
                            <w:p w14:paraId="4828CCBB">
                              <w:pPr>
                                <w:spacing w:before="6"/>
                                <w:ind w:left="1956" w:right="0" w:firstLine="0"/>
                                <w:jc w:val="left"/>
                                <w:rPr>
                                  <w:sz w:val="24"/>
                                </w:rPr>
                              </w:pPr>
                              <w:r>
                                <w:rPr>
                                  <w:spacing w:val="-7"/>
                                  <w:sz w:val="24"/>
                                </w:rPr>
                                <w:t>请戴防护手套。</w:t>
                              </w:r>
                            </w:p>
                          </w:txbxContent>
                        </wps:txbx>
                        <wps:bodyPr wrap="square" lIns="0" tIns="0" rIns="0" bIns="0" rtlCol="0">
                          <a:noAutofit/>
                        </wps:bodyPr>
                      </wps:wsp>
                    </wpg:wgp>
                  </a:graphicData>
                </a:graphic>
              </wp:inline>
            </w:drawing>
          </mc:Choice>
          <mc:Fallback>
            <w:pict>
              <v:group id="Group 309" o:spid="_x0000_s1026" o:spt="203" style="height:71.2pt;width:455.5pt;" coordsize="5784850,904240" o:gfxdata="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">
                <o:lock v:ext="edit" aspectratio="f"/>
                <v:shape id="Image 310" o:spid="_x0000_s1026" o:spt="75" type="#_x0000_t75" style="position:absolute;left:65531;top:222377;height:362711;width:1066800;" filled="f" o:preferrelative="t" stroked="f" coordsize="21600,21600" o:gfxdata="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IiqOvQAA&#10;ANwAAAAPAAAAAAAAAAEAIAAAACIAAABkcnMvZG93bnJldi54bWxQSwECFAAUAAAACACHTuJAMy8F&#10;njsAAAA5AAAAEAAAAAAAAAABACAAAAAMAQAAZHJzL3NoYXBleG1sLnhtbFBLBQYAAAAABgAGAFsB&#10;AAC2AwAAAAA=&#10;">
                  <v:fill on="f" focussize="0,0"/>
                  <v:stroke on="f"/>
                  <v:imagedata r:id="rId57" o:title=""/>
                  <o:lock v:ext="edit" aspectratio="f"/>
                </v:shape>
                <v:shape id="Textbox 311" o:spid="_x0000_s1026" o:spt="202" type="#_x0000_t202" style="position:absolute;left:3047;top:3047;height:897890;width:5778500;" filled="f" stroked="t" coordsize="21600,21600" o:gfxdata="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Lz18O5AAAA3AAA&#10;AA8AAAAAAAAAAQAgAAAAIgAAAGRycy9kb3ducmV2LnhtbFBLAQIUABQAAAAIAIdO4kAzLwWeOwAA&#10;ADkAAAAQAAAAAAAAAAEAIAAAAAgBAABkcnMvc2hhcGV4bWwueG1sUEsFBgAAAAAGAAYAWwEAALID&#10;AAAAAA==&#10;">
                  <v:fill on="f" focussize="0,0"/>
                  <v:stroke weight="0.48pt" color="#000000" joinstyle="round"/>
                  <v:imagedata o:title=""/>
                  <o:lock v:ext="edit" aspectratio="f"/>
                  <v:textbox inset="0mm,0mm,0mm,0mm">
                    <w:txbxContent>
                      <w:p w14:paraId="69B3AA06">
                        <w:pPr>
                          <w:spacing w:before="101" w:line="319" w:lineRule="auto"/>
                          <w:ind w:left="1956" w:right="76" w:firstLine="0"/>
                          <w:jc w:val="left"/>
                          <w:rPr>
                            <w:sz w:val="24"/>
                          </w:rPr>
                        </w:pPr>
                        <w:r>
                          <w:rPr>
                            <w:spacing w:val="-6"/>
                            <w:sz w:val="24"/>
                          </w:rPr>
                          <w:t>如果要在机器人停止运行后立即换油，则必须考虑到油温和表面温度</w:t>
                        </w:r>
                        <w:r>
                          <w:rPr>
                            <w:spacing w:val="-2"/>
                            <w:sz w:val="24"/>
                          </w:rPr>
                          <w:t>可能会导致烫伤。</w:t>
                        </w:r>
                      </w:p>
                      <w:p w14:paraId="4828CCBB">
                        <w:pPr>
                          <w:spacing w:before="6"/>
                          <w:ind w:left="1956" w:right="0" w:firstLine="0"/>
                          <w:jc w:val="left"/>
                          <w:rPr>
                            <w:sz w:val="24"/>
                          </w:rPr>
                        </w:pPr>
                        <w:r>
                          <w:rPr>
                            <w:spacing w:val="-7"/>
                            <w:sz w:val="24"/>
                          </w:rPr>
                          <w:t>请戴防护手套。</w:t>
                        </w:r>
                      </w:p>
                    </w:txbxContent>
                  </v:textbox>
                </v:shape>
                <w10:wrap type="none"/>
                <w10:anchorlock/>
              </v:group>
            </w:pict>
          </mc:Fallback>
        </mc:AlternateContent>
      </w:r>
    </w:p>
    <w:p w14:paraId="16406A30">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p w14:paraId="3F129FDA">
      <w:pPr>
        <w:keepNext w:val="0"/>
        <w:keepLines w:val="0"/>
        <w:pageBreakBefore w:val="0"/>
        <w:widowControl w:val="0"/>
        <w:kinsoku/>
        <w:wordWrap/>
        <w:overflowPunct/>
        <w:topLinePunct w:val="0"/>
        <w:autoSpaceDE/>
        <w:autoSpaceDN/>
        <w:bidi w:val="0"/>
        <w:adjustRightInd/>
        <w:snapToGrid/>
        <w:spacing w:line="360" w:lineRule="auto"/>
        <w:ind w:firstLine="440" w:firstLineChars="200"/>
        <w:textAlignment w:val="auto"/>
        <w:outlineLvl w:val="9"/>
        <w:rPr>
          <w:rFonts w:hint="eastAsia"/>
          <w:b w:val="0"/>
          <w:bCs w:val="0"/>
          <w:color w:val="auto"/>
          <w:sz w:val="24"/>
          <w:szCs w:val="24"/>
          <w:lang w:val="en-US" w:eastAsia="zh-CN"/>
        </w:rPr>
      </w:pPr>
      <w:r>
        <mc:AlternateContent>
          <mc:Choice Requires="wpg">
            <w:drawing>
              <wp:inline distT="0" distB="0" distL="0" distR="0">
                <wp:extent cx="5784850" cy="853440"/>
                <wp:effectExtent l="0" t="0" r="0" b="0"/>
                <wp:docPr id="312" name="Group 312"/>
                <wp:cNvGraphicFramePr/>
                <a:graphic xmlns:a="http://schemas.openxmlformats.org/drawingml/2006/main">
                  <a:graphicData uri="http://schemas.microsoft.com/office/word/2010/wordprocessingGroup">
                    <wpg:wgp>
                      <wpg:cNvGrpSpPr/>
                      <wpg:grpSpPr>
                        <a:xfrm>
                          <a:off x="0" y="0"/>
                          <a:ext cx="5784850" cy="853440"/>
                          <a:chOff x="0" y="0"/>
                          <a:chExt cx="5784850" cy="853440"/>
                        </a:xfrm>
                      </wpg:grpSpPr>
                      <pic:pic xmlns:pic="http://schemas.openxmlformats.org/drawingml/2006/picture">
                        <pic:nvPicPr>
                          <pic:cNvPr id="313" name="Image 313"/>
                          <pic:cNvPicPr/>
                        </pic:nvPicPr>
                        <pic:blipFill>
                          <a:blip r:embed="rId56" cstate="print"/>
                          <a:stretch>
                            <a:fillRect/>
                          </a:stretch>
                        </pic:blipFill>
                        <pic:spPr>
                          <a:xfrm>
                            <a:off x="92964" y="228091"/>
                            <a:ext cx="1097280" cy="388620"/>
                          </a:xfrm>
                          <a:prstGeom prst="rect">
                            <a:avLst/>
                          </a:prstGeom>
                        </pic:spPr>
                      </pic:pic>
                      <wps:wsp>
                        <wps:cNvPr id="314" name="Textbox 314"/>
                        <wps:cNvSpPr txBox="1"/>
                        <wps:spPr>
                          <a:xfrm>
                            <a:off x="3047" y="3047"/>
                            <a:ext cx="5778500" cy="847090"/>
                          </a:xfrm>
                          <a:prstGeom prst="rect">
                            <a:avLst/>
                          </a:prstGeom>
                          <a:ln w="6096">
                            <a:solidFill>
                              <a:srgbClr val="000000"/>
                            </a:solidFill>
                            <a:prstDash val="solid"/>
                          </a:ln>
                        </wps:spPr>
                        <wps:txbx>
                          <w:txbxContent>
                            <w:p w14:paraId="46C3B4CB">
                              <w:pPr>
                                <w:spacing w:before="88" w:line="321" w:lineRule="auto"/>
                                <w:ind w:left="1987" w:right="515" w:firstLine="0"/>
                                <w:jc w:val="left"/>
                                <w:rPr>
                                  <w:sz w:val="24"/>
                                </w:rPr>
                              </w:pPr>
                              <w:r>
                                <w:rPr>
                                  <w:spacing w:val="-6"/>
                                  <w:sz w:val="24"/>
                                </w:rPr>
                                <w:t>机器人意外运动可能会导致人员受伤及设备损坏。如果在可运行</w:t>
                              </w:r>
                              <w:r>
                                <w:rPr>
                                  <w:spacing w:val="-2"/>
                                  <w:sz w:val="24"/>
                                </w:rPr>
                                <w:t>的机器人上作业，则必须通过操作紧急停止装置锁定机器人。 在重新投入运行开始前应向参与工作的相关人员发出警示。</w:t>
                              </w:r>
                            </w:p>
                          </w:txbxContent>
                        </wps:txbx>
                        <wps:bodyPr wrap="square" lIns="0" tIns="0" rIns="0" bIns="0" rtlCol="0">
                          <a:noAutofit/>
                        </wps:bodyPr>
                      </wps:wsp>
                    </wpg:wgp>
                  </a:graphicData>
                </a:graphic>
              </wp:inline>
            </w:drawing>
          </mc:Choice>
          <mc:Fallback>
            <w:pict>
              <v:group id="Group 312" o:spid="_x0000_s1026" o:spt="203" style="height:67.2pt;width:455.5pt;" coordsize="5784850,853440" o:gfxdata="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">
                <o:lock v:ext="edit" aspectratio="f"/>
                <v:shape id="Image 313" o:spid="_x0000_s1026" o:spt="75" type="#_x0000_t75" style="position:absolute;left:92964;top:228091;height:388620;width:1097280;" filled="f" o:preferrelative="t" stroked="f" coordsize="21600,21600" o:gfxdata="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Th+L68AAAA&#10;3AAAAA8AAAAAAAAAAQAgAAAAIgAAAGRycy9kb3ducmV2LnhtbFBLAQIUABQAAAAIAIdO4kAzLwWe&#10;OwAAADkAAAAQAAAAAAAAAAEAIAAAAAsBAABkcnMvc2hhcGV4bWwueG1sUEsFBgAAAAAGAAYAWwEA&#10;ALUDAAAAAA==&#10;">
                  <v:fill on="f" focussize="0,0"/>
                  <v:stroke on="f"/>
                  <v:imagedata r:id="rId56" o:title=""/>
                  <o:lock v:ext="edit" aspectratio="f"/>
                </v:shape>
                <v:shape id="Textbox 314" o:spid="_x0000_s1026" o:spt="202" type="#_x0000_t202" style="position:absolute;left:3047;top:3047;height:847090;width:5778500;" filled="f" stroked="t" coordsize="21600,21600" o:gfxdata="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oR0W7sAAADc&#10;AAAADwAAAAAAAAABACAAAAAiAAAAZHJzL2Rvd25yZXYueG1sUEsBAhQAFAAAAAgAh07iQDMvBZ47&#10;AAAAOQAAABAAAAAAAAAAAQAgAAAACgEAAGRycy9zaGFwZXhtbC54bWxQSwUGAAAAAAYABgBbAQAA&#10;tAMAAAAA&#10;">
                  <v:fill on="f" focussize="0,0"/>
                  <v:stroke weight="0.48pt" color="#000000" joinstyle="round"/>
                  <v:imagedata o:title=""/>
                  <o:lock v:ext="edit" aspectratio="f"/>
                  <v:textbox inset="0mm,0mm,0mm,0mm">
                    <w:txbxContent>
                      <w:p w14:paraId="46C3B4CB">
                        <w:pPr>
                          <w:spacing w:before="88" w:line="321" w:lineRule="auto"/>
                          <w:ind w:left="1987" w:right="515" w:firstLine="0"/>
                          <w:jc w:val="left"/>
                          <w:rPr>
                            <w:sz w:val="24"/>
                          </w:rPr>
                        </w:pPr>
                        <w:r>
                          <w:rPr>
                            <w:spacing w:val="-6"/>
                            <w:sz w:val="24"/>
                          </w:rPr>
                          <w:t>机器人意外运动可能会导致人员受伤及设备损坏。如果在可运行</w:t>
                        </w:r>
                        <w:r>
                          <w:rPr>
                            <w:spacing w:val="-2"/>
                            <w:sz w:val="24"/>
                          </w:rPr>
                          <w:t>的机器人上作业，则必须通过操作紧急停止装置锁定机器人。 在重新投入运行开始前应向参与工作的相关人员发出警示。</w:t>
                        </w:r>
                      </w:p>
                    </w:txbxContent>
                  </v:textbox>
                </v:shape>
                <w10:wrap type="none"/>
                <w10:anchorlock/>
              </v:group>
            </w:pict>
          </mc:Fallback>
        </mc:AlternateContent>
      </w:r>
    </w:p>
    <w:p w14:paraId="5C57765A">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p w14:paraId="188551C6">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3"/>
        <w:rPr>
          <w:rFonts w:hint="default"/>
          <w:b/>
          <w:bCs/>
          <w:color w:val="auto"/>
          <w:sz w:val="24"/>
          <w:szCs w:val="24"/>
          <w:lang w:val="en-US" w:eastAsia="zh-CN"/>
        </w:rPr>
      </w:pPr>
      <w:r>
        <w:rPr>
          <w:rFonts w:hint="eastAsia"/>
          <w:b/>
          <w:bCs/>
          <w:color w:val="auto"/>
          <w:sz w:val="24"/>
          <w:szCs w:val="24"/>
          <w:lang w:val="en-US" w:eastAsia="zh-CN"/>
        </w:rPr>
        <w:t>5.4.1.1轴 A1 换油</w:t>
      </w:r>
    </w:p>
    <w:p w14:paraId="1C93F63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1.轴 A1 的润滑油加油</w:t>
      </w:r>
    </w:p>
    <w:p w14:paraId="527F126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（1）取下图示位置1和位置2油堵。</w:t>
      </w:r>
    </w:p>
    <w:p w14:paraId="47A79B8B">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b w:val="0"/>
          <w:bCs w:val="0"/>
          <w:color w:val="auto"/>
          <w:sz w:val="32"/>
          <w:szCs w:val="32"/>
          <w:lang w:val="en-US" w:eastAsia="zh-CN"/>
        </w:rPr>
      </w:pPr>
      <w:r>
        <w:rPr>
          <w:rFonts w:hint="eastAsia"/>
          <w:b w:val="0"/>
          <w:bCs w:val="0"/>
          <w:color w:val="auto"/>
          <w:sz w:val="32"/>
          <w:szCs w:val="32"/>
          <w:lang w:val="en-US" w:eastAsia="zh-CN"/>
        </w:rPr>
        <w:drawing>
          <wp:inline distT="0" distB="0" distL="114300" distR="114300">
            <wp:extent cx="3592830" cy="1628775"/>
            <wp:effectExtent l="0" t="0" r="7620" b="9525"/>
            <wp:docPr id="13" name="图片 13" descr="7b0a20202020227069636672616d65646573223a20222670666d313131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7b0a20202020227069636672616d65646573223a20222670666d31313126220a7d0a"/>
                    <pic:cNvPicPr>
                      <a:picLocks noChangeAspect="1"/>
                    </pic:cNvPicPr>
                  </pic:nvPicPr>
                  <pic:blipFill>
                    <a:blip r:embed="rId58"/>
                    <a:srcRect/>
                    <a:stretch>
                      <a:fillRect/>
                    </a:stretch>
                  </pic:blipFill>
                  <pic:spPr>
                    <a:xfrm>
                      <a:off x="0" y="0"/>
                      <a:ext cx="3592830" cy="1628775"/>
                    </a:xfrm>
                    <a:prstGeom prst="rect">
                      <a:avLst/>
                    </a:prstGeom>
                    <a:ln w="6350">
                      <a:noFill/>
                    </a:ln>
                  </pic:spPr>
                </pic:pic>
              </a:graphicData>
            </a:graphic>
          </wp:inline>
        </w:drawing>
      </w:r>
    </w:p>
    <w:p w14:paraId="6F0A5B85">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default" w:ascii="楷体" w:hAnsi="楷体" w:eastAsia="楷体" w:cs="楷体"/>
          <w:b w:val="0"/>
          <w:bCs w:val="0"/>
          <w:color w:val="auto"/>
          <w:sz w:val="22"/>
          <w:szCs w:val="22"/>
          <w:lang w:val="en-US" w:eastAsia="zh-CN"/>
        </w:rPr>
      </w:pPr>
      <w:r>
        <w:rPr>
          <w:rFonts w:hint="eastAsia" w:ascii="楷体" w:hAnsi="楷体" w:eastAsia="楷体" w:cs="楷体"/>
          <w:b w:val="0"/>
          <w:bCs w:val="0"/>
          <w:color w:val="auto"/>
          <w:sz w:val="22"/>
          <w:szCs w:val="22"/>
          <w:lang w:val="en-US" w:eastAsia="zh-CN"/>
        </w:rPr>
        <w:t>加油口1位置示意图</w:t>
      </w:r>
    </w:p>
    <w:p w14:paraId="6BA662A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（2）取加油软管。</w:t>
      </w:r>
    </w:p>
    <w:p w14:paraId="5661C1B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（3）通过该加油口，用加油机向内加油，加至油脂从位置2出溢出。</w:t>
      </w:r>
    </w:p>
    <w:p w14:paraId="7598448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2.轴 A1 的排放油</w:t>
      </w:r>
    </w:p>
    <w:p w14:paraId="3FC459F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（1）将如图所示位置螺塞取下加油。</w:t>
      </w:r>
    </w:p>
    <w:p w14:paraId="0F509B7E">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drawing>
          <wp:inline distT="0" distB="0" distL="114300" distR="114300">
            <wp:extent cx="3214370" cy="1579880"/>
            <wp:effectExtent l="0" t="0" r="5080" b="1270"/>
            <wp:docPr id="57" name="图片 57" descr="7b0a20202020227069636672616d65646573223a20222670666d313131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7b0a20202020227069636672616d65646573223a20222670666d31313126220a7d0a"/>
                    <pic:cNvPicPr>
                      <a:picLocks noChangeAspect="1"/>
                    </pic:cNvPicPr>
                  </pic:nvPicPr>
                  <pic:blipFill>
                    <a:blip r:embed="rId59"/>
                    <a:srcRect l="1653" t="1951" r="1778" b="29955"/>
                    <a:stretch>
                      <a:fillRect/>
                    </a:stretch>
                  </pic:blipFill>
                  <pic:spPr>
                    <a:xfrm>
                      <a:off x="0" y="0"/>
                      <a:ext cx="3214370" cy="1579880"/>
                    </a:xfrm>
                    <a:prstGeom prst="rect">
                      <a:avLst/>
                    </a:prstGeom>
                    <a:ln w="6350">
                      <a:noFill/>
                    </a:ln>
                  </pic:spPr>
                </pic:pic>
              </a:graphicData>
            </a:graphic>
          </wp:inline>
        </w:drawing>
      </w:r>
    </w:p>
    <w:p w14:paraId="77D13210">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default" w:ascii="楷体" w:hAnsi="楷体" w:eastAsia="楷体" w:cs="楷体"/>
          <w:b w:val="0"/>
          <w:bCs w:val="0"/>
          <w:color w:val="auto"/>
          <w:sz w:val="22"/>
          <w:szCs w:val="22"/>
          <w:lang w:val="en-US" w:eastAsia="zh-CN"/>
        </w:rPr>
      </w:pPr>
      <w:r>
        <w:rPr>
          <w:rFonts w:hint="eastAsia" w:ascii="楷体" w:hAnsi="楷体" w:eastAsia="楷体" w:cs="楷体"/>
          <w:b w:val="0"/>
          <w:bCs w:val="0"/>
          <w:color w:val="auto"/>
          <w:sz w:val="22"/>
          <w:szCs w:val="22"/>
          <w:lang w:val="en-US" w:eastAsia="zh-CN"/>
        </w:rPr>
        <w:t>加油口2位置示意图</w:t>
      </w:r>
    </w:p>
    <w:p w14:paraId="56EF0E2C">
      <w:pPr>
        <w:keepNext w:val="0"/>
        <w:keepLines w:val="0"/>
        <w:pageBreakBefore w:val="0"/>
        <w:widowControl w:val="0"/>
        <w:kinsoku/>
        <w:wordWrap/>
        <w:overflowPunct/>
        <w:topLinePunct w:val="0"/>
        <w:autoSpaceDE/>
        <w:autoSpaceDN/>
        <w:bidi w:val="0"/>
        <w:adjustRightInd/>
        <w:snapToGrid/>
        <w:spacing w:line="360" w:lineRule="auto"/>
        <w:ind w:left="720" w:leftChars="218" w:hanging="240" w:hangingChars="1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（2）通过该加油口，用加油机向内加油，加至油脂从位置2出溢出，继续加油，加至从2口冒出的油脂干净即可。</w:t>
      </w:r>
      <w:r>
        <w:rPr>
          <w:rFonts w:hint="eastAsia"/>
          <w:b/>
          <w:bCs/>
          <w:color w:val="auto"/>
          <w:sz w:val="24"/>
          <w:szCs w:val="24"/>
          <w:lang w:val="en-US" w:eastAsia="zh-CN"/>
        </w:rPr>
        <w:br w:type="page"/>
      </w:r>
    </w:p>
    <w:p w14:paraId="7EA0443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3"/>
        <w:rPr>
          <w:rFonts w:hint="default"/>
          <w:b/>
          <w:bCs/>
          <w:color w:val="auto"/>
          <w:sz w:val="24"/>
          <w:szCs w:val="24"/>
          <w:lang w:val="en-US" w:eastAsia="zh-CN"/>
        </w:rPr>
      </w:pPr>
      <w:r>
        <w:rPr>
          <w:rFonts w:hint="eastAsia"/>
          <w:b/>
          <w:bCs/>
          <w:color w:val="auto"/>
          <w:sz w:val="24"/>
          <w:szCs w:val="24"/>
          <w:lang w:val="en-US" w:eastAsia="zh-CN"/>
        </w:rPr>
        <w:t>5.4.1.2轴 A2 换油</w:t>
      </w:r>
    </w:p>
    <w:p w14:paraId="18100D5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1.A2 的齿轮油加油</w:t>
      </w:r>
    </w:p>
    <w:p w14:paraId="1AE4AFA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（1）取出如图所示位置1和位置2的油堵。</w:t>
      </w:r>
    </w:p>
    <w:p w14:paraId="714FD0E4">
      <w:pPr>
        <w:pStyle w:val="4"/>
        <w:spacing w:before="3" w:line="360" w:lineRule="auto"/>
        <w:jc w:val="center"/>
        <w:rPr>
          <w:rFonts w:hint="eastAsia" w:eastAsia="宋体"/>
          <w:lang w:eastAsia="zh-CN"/>
        </w:rPr>
      </w:pPr>
      <w:r>
        <w:rPr>
          <w:rFonts w:hint="eastAsia" w:eastAsia="宋体"/>
          <w:lang w:eastAsia="zh-CN"/>
        </w:rPr>
        <w:drawing>
          <wp:inline distT="0" distB="0" distL="114300" distR="114300">
            <wp:extent cx="2378710" cy="2016125"/>
            <wp:effectExtent l="0" t="0" r="2540" b="3175"/>
            <wp:docPr id="60" name="图片 60"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22"/>
                    <pic:cNvPicPr>
                      <a:picLocks noChangeAspect="1"/>
                    </pic:cNvPicPr>
                  </pic:nvPicPr>
                  <pic:blipFill>
                    <a:blip r:embed="rId60"/>
                    <a:srcRect t="23109"/>
                    <a:stretch>
                      <a:fillRect/>
                    </a:stretch>
                  </pic:blipFill>
                  <pic:spPr>
                    <a:xfrm>
                      <a:off x="0" y="0"/>
                      <a:ext cx="2378710" cy="2016125"/>
                    </a:xfrm>
                    <a:prstGeom prst="rect">
                      <a:avLst/>
                    </a:prstGeom>
                    <a:ln w="6350">
                      <a:noFill/>
                    </a:ln>
                  </pic:spPr>
                </pic:pic>
              </a:graphicData>
            </a:graphic>
          </wp:inline>
        </w:drawing>
      </w:r>
    </w:p>
    <w:p w14:paraId="07E7D163">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default"/>
          <w:b w:val="0"/>
          <w:bCs w:val="0"/>
          <w:color w:val="auto"/>
          <w:sz w:val="22"/>
          <w:szCs w:val="22"/>
          <w:lang w:val="en-US" w:eastAsia="zh-CN"/>
        </w:rPr>
      </w:pPr>
      <w:r>
        <w:rPr>
          <w:rFonts w:hint="eastAsia" w:ascii="楷体" w:hAnsi="楷体" w:eastAsia="楷体" w:cs="楷体"/>
          <w:b w:val="0"/>
          <w:bCs w:val="0"/>
          <w:color w:val="auto"/>
          <w:sz w:val="22"/>
          <w:szCs w:val="22"/>
          <w:lang w:val="en-US" w:eastAsia="zh-CN"/>
        </w:rPr>
        <w:t>机器人A2轴加油位置示意图1</w:t>
      </w:r>
    </w:p>
    <w:p w14:paraId="669C496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（2）从位置2出向内加油，直至油脂从位置1处溢出即可。</w:t>
      </w:r>
    </w:p>
    <w:p w14:paraId="5728CE0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2.轴 A2 的放油</w:t>
      </w:r>
    </w:p>
    <w:p w14:paraId="0860797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（1）取出如图所示位置1和位置2的油堵。</w:t>
      </w:r>
    </w:p>
    <w:p w14:paraId="33B14F92">
      <w:pPr>
        <w:pStyle w:val="4"/>
        <w:spacing w:before="11" w:line="360" w:lineRule="auto"/>
        <w:jc w:val="center"/>
        <w:rPr>
          <w:rFonts w:hint="eastAsia" w:eastAsia="宋体"/>
          <w:lang w:eastAsia="zh-CN"/>
        </w:rPr>
      </w:pPr>
      <w:r>
        <w:rPr>
          <w:rFonts w:hint="eastAsia" w:eastAsia="宋体"/>
          <w:lang w:eastAsia="zh-CN"/>
        </w:rPr>
        <w:drawing>
          <wp:inline distT="0" distB="0" distL="114300" distR="114300">
            <wp:extent cx="2538095" cy="2016125"/>
            <wp:effectExtent l="0" t="0" r="14605" b="3175"/>
            <wp:docPr id="61" name="图片 61"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1"/>
                    <pic:cNvPicPr>
                      <a:picLocks noChangeAspect="1"/>
                    </pic:cNvPicPr>
                  </pic:nvPicPr>
                  <pic:blipFill>
                    <a:blip r:embed="rId61"/>
                    <a:stretch>
                      <a:fillRect/>
                    </a:stretch>
                  </pic:blipFill>
                  <pic:spPr>
                    <a:xfrm>
                      <a:off x="0" y="0"/>
                      <a:ext cx="2538095" cy="2016125"/>
                    </a:xfrm>
                    <a:prstGeom prst="rect">
                      <a:avLst/>
                    </a:prstGeom>
                    <a:ln w="6350">
                      <a:noFill/>
                    </a:ln>
                  </pic:spPr>
                </pic:pic>
              </a:graphicData>
            </a:graphic>
          </wp:inline>
        </w:drawing>
      </w:r>
    </w:p>
    <w:p w14:paraId="01509167">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default"/>
          <w:b w:val="0"/>
          <w:bCs w:val="0"/>
          <w:color w:val="auto"/>
          <w:sz w:val="22"/>
          <w:szCs w:val="22"/>
          <w:lang w:val="en-US" w:eastAsia="zh-CN"/>
        </w:rPr>
      </w:pPr>
      <w:r>
        <w:rPr>
          <w:rFonts w:hint="eastAsia" w:ascii="楷体" w:hAnsi="楷体" w:eastAsia="楷体" w:cs="楷体"/>
          <w:b w:val="0"/>
          <w:bCs w:val="0"/>
          <w:color w:val="auto"/>
          <w:sz w:val="22"/>
          <w:szCs w:val="22"/>
          <w:lang w:val="en-US" w:eastAsia="zh-CN"/>
        </w:rPr>
        <w:t>机器人A2轴加油位置示意图2</w:t>
      </w:r>
    </w:p>
    <w:p w14:paraId="5372096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（2）从位置2出向内加油，直至油脂从位置1处溢出，继续加油，直至溢出的油脂干净即可。</w:t>
      </w:r>
    </w:p>
    <w:p w14:paraId="62B66F76">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3"/>
        <w:rPr>
          <w:rFonts w:hint="default"/>
          <w:b/>
          <w:bCs/>
          <w:color w:val="auto"/>
          <w:sz w:val="24"/>
          <w:szCs w:val="24"/>
          <w:lang w:val="en-US" w:eastAsia="zh-CN"/>
        </w:rPr>
      </w:pPr>
      <w:r>
        <w:rPr>
          <w:rFonts w:hint="eastAsia"/>
          <w:b/>
          <w:bCs/>
          <w:color w:val="auto"/>
          <w:sz w:val="24"/>
          <w:szCs w:val="24"/>
          <w:lang w:val="en-US" w:eastAsia="zh-CN"/>
        </w:rPr>
        <w:t>5.4.1.3轴 A3 换油</w:t>
      </w:r>
    </w:p>
    <w:p w14:paraId="53F77DD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1.轴 A3 的齿轮油加油</w:t>
      </w:r>
    </w:p>
    <w:p w14:paraId="0FC027E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（1）将小臂调整至平行于地面状态。</w:t>
      </w:r>
    </w:p>
    <w:p w14:paraId="4E7804C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（2）从位置2出向内加油，直至油脂从位置1处溢出即可。</w:t>
      </w:r>
    </w:p>
    <w:p w14:paraId="24471FD3">
      <w:pPr>
        <w:pStyle w:val="4"/>
        <w:spacing w:before="3"/>
        <w:jc w:val="center"/>
        <w:rPr>
          <w:rFonts w:hint="eastAsia" w:eastAsia="宋体"/>
          <w:sz w:val="12"/>
          <w:lang w:eastAsia="zh-CN"/>
        </w:rPr>
      </w:pPr>
    </w:p>
    <w:p w14:paraId="4BDC27DA">
      <w:pPr>
        <w:keepNext w:val="0"/>
        <w:keepLines w:val="0"/>
        <w:pageBreakBefore w:val="0"/>
        <w:widowControl w:val="0"/>
        <w:kinsoku/>
        <w:wordWrap/>
        <w:overflowPunct/>
        <w:topLinePunct w:val="0"/>
        <w:autoSpaceDE/>
        <w:autoSpaceDN/>
        <w:bidi w:val="0"/>
        <w:adjustRightInd/>
        <w:snapToGrid/>
        <w:spacing w:line="360" w:lineRule="auto"/>
        <w:ind w:firstLine="240" w:firstLineChars="200"/>
        <w:jc w:val="center"/>
        <w:textAlignment w:val="auto"/>
        <w:outlineLvl w:val="9"/>
        <w:rPr>
          <w:rFonts w:hint="eastAsia" w:ascii="楷体" w:hAnsi="楷体" w:eastAsia="楷体" w:cs="楷体"/>
          <w:b w:val="0"/>
          <w:bCs w:val="0"/>
          <w:color w:val="auto"/>
          <w:sz w:val="22"/>
          <w:szCs w:val="22"/>
          <w:lang w:val="en-US" w:eastAsia="zh-CN"/>
        </w:rPr>
      </w:pPr>
      <w:r>
        <w:rPr>
          <w:rFonts w:hint="eastAsia" w:eastAsia="宋体"/>
          <w:sz w:val="12"/>
          <w:vertAlign w:val="baseline"/>
          <w:lang w:eastAsia="zh-CN"/>
        </w:rPr>
        <w:drawing>
          <wp:inline distT="0" distB="0" distL="114300" distR="114300">
            <wp:extent cx="2035175" cy="2016125"/>
            <wp:effectExtent l="0" t="0" r="3175" b="3175"/>
            <wp:docPr id="66" name="图片 66"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31"/>
                    <pic:cNvPicPr>
                      <a:picLocks noChangeAspect="1"/>
                    </pic:cNvPicPr>
                  </pic:nvPicPr>
                  <pic:blipFill>
                    <a:blip r:embed="rId62"/>
                    <a:stretch>
                      <a:fillRect/>
                    </a:stretch>
                  </pic:blipFill>
                  <pic:spPr>
                    <a:xfrm>
                      <a:off x="0" y="0"/>
                      <a:ext cx="2035175" cy="2016125"/>
                    </a:xfrm>
                    <a:prstGeom prst="rect">
                      <a:avLst/>
                    </a:prstGeom>
                  </pic:spPr>
                </pic:pic>
              </a:graphicData>
            </a:graphic>
          </wp:inline>
        </w:drawing>
      </w:r>
      <w:r>
        <w:rPr>
          <w:rFonts w:hint="eastAsia"/>
          <w:sz w:val="12"/>
          <w:vertAlign w:val="baseline"/>
          <w:lang w:val="en-US" w:eastAsia="zh-CN"/>
        </w:rPr>
        <w:t xml:space="preserve">           </w:t>
      </w:r>
      <w:r>
        <w:rPr>
          <w:rFonts w:hint="eastAsia" w:eastAsia="宋体"/>
          <w:sz w:val="12"/>
          <w:vertAlign w:val="baseline"/>
          <w:lang w:eastAsia="zh-CN"/>
        </w:rPr>
        <w:drawing>
          <wp:inline distT="0" distB="0" distL="114300" distR="114300">
            <wp:extent cx="2172335" cy="2016125"/>
            <wp:effectExtent l="0" t="0" r="18415" b="3175"/>
            <wp:docPr id="67" name="图片 67"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32"/>
                    <pic:cNvPicPr>
                      <a:picLocks noChangeAspect="1"/>
                    </pic:cNvPicPr>
                  </pic:nvPicPr>
                  <pic:blipFill>
                    <a:blip r:embed="rId63"/>
                    <a:stretch>
                      <a:fillRect/>
                    </a:stretch>
                  </pic:blipFill>
                  <pic:spPr>
                    <a:xfrm>
                      <a:off x="0" y="0"/>
                      <a:ext cx="2172335" cy="2016125"/>
                    </a:xfrm>
                    <a:prstGeom prst="rect">
                      <a:avLst/>
                    </a:prstGeom>
                  </pic:spPr>
                </pic:pic>
              </a:graphicData>
            </a:graphic>
          </wp:inline>
        </w:drawing>
      </w:r>
    </w:p>
    <w:p w14:paraId="371E1901">
      <w:pPr>
        <w:keepNext w:val="0"/>
        <w:keepLines w:val="0"/>
        <w:pageBreakBefore w:val="0"/>
        <w:widowControl w:val="0"/>
        <w:kinsoku/>
        <w:wordWrap/>
        <w:overflowPunct/>
        <w:topLinePunct w:val="0"/>
        <w:autoSpaceDE/>
        <w:autoSpaceDN/>
        <w:bidi w:val="0"/>
        <w:adjustRightInd/>
        <w:snapToGrid/>
        <w:spacing w:line="360" w:lineRule="auto"/>
        <w:ind w:firstLine="440" w:firstLineChars="200"/>
        <w:jc w:val="center"/>
        <w:textAlignment w:val="auto"/>
        <w:outlineLvl w:val="9"/>
        <w:rPr>
          <w:rFonts w:hint="default"/>
          <w:b w:val="0"/>
          <w:bCs w:val="0"/>
          <w:color w:val="auto"/>
          <w:sz w:val="22"/>
          <w:szCs w:val="22"/>
          <w:lang w:val="en-US" w:eastAsia="zh-CN"/>
        </w:rPr>
      </w:pPr>
      <w:r>
        <w:rPr>
          <w:rFonts w:hint="eastAsia" w:ascii="楷体" w:hAnsi="楷体" w:eastAsia="楷体" w:cs="楷体"/>
          <w:b w:val="0"/>
          <w:bCs w:val="0"/>
          <w:color w:val="auto"/>
          <w:sz w:val="22"/>
          <w:szCs w:val="22"/>
          <w:lang w:val="en-US" w:eastAsia="zh-CN"/>
        </w:rPr>
        <w:t>机器人A3轴加油位置示意图1-2</w:t>
      </w:r>
    </w:p>
    <w:p w14:paraId="06FCFF4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2.轴 A3 的放油</w:t>
      </w:r>
    </w:p>
    <w:p w14:paraId="6D083F3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（1）取出如图所示位置1和位置2的油堵。</w:t>
      </w:r>
    </w:p>
    <w:p w14:paraId="63568DA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（2）从位置2出向内加油，直至油脂从位置1处溢出，继续加油，直至溢出的油脂干净即可。</w:t>
      </w:r>
    </w:p>
    <w:p w14:paraId="50A7475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3"/>
        <w:rPr>
          <w:rFonts w:hint="default"/>
          <w:b/>
          <w:bCs/>
          <w:color w:val="auto"/>
          <w:sz w:val="24"/>
          <w:szCs w:val="24"/>
          <w:lang w:val="en-US" w:eastAsia="zh-CN"/>
        </w:rPr>
      </w:pPr>
      <w:r>
        <w:rPr>
          <w:rFonts w:hint="eastAsia"/>
          <w:b/>
          <w:bCs/>
          <w:color w:val="auto"/>
          <w:sz w:val="24"/>
          <w:szCs w:val="24"/>
          <w:lang w:val="en-US" w:eastAsia="zh-CN"/>
        </w:rPr>
        <w:t>5.4.1.4轴 A6 换油</w:t>
      </w:r>
    </w:p>
    <w:p w14:paraId="60C84E9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lang w:val="en-US" w:eastAsia="zh-CN"/>
        </w:rPr>
      </w:pPr>
      <w:r>
        <w:rPr>
          <w:rFonts w:hint="eastAsia"/>
          <w:b w:val="0"/>
          <w:bCs w:val="0"/>
          <w:color w:val="auto"/>
          <w:sz w:val="24"/>
          <w:szCs w:val="24"/>
          <w:lang w:val="en-US" w:eastAsia="zh-CN"/>
        </w:rPr>
        <w:t>1.轴 A6 的齿轮油加油</w:t>
      </w:r>
    </w:p>
    <w:p w14:paraId="5C67F89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（1）将小臂调整至平行于地面状态。</w:t>
      </w:r>
    </w:p>
    <w:p w14:paraId="272A416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（2）从位置2出向内加油，直至油脂从位置1处溢出即可。</w:t>
      </w:r>
    </w:p>
    <w:p w14:paraId="47DCC811">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楷体" w:hAnsi="楷体" w:eastAsia="楷体" w:cs="楷体"/>
          <w:b w:val="0"/>
          <w:bCs w:val="0"/>
          <w:color w:val="auto"/>
          <w:sz w:val="20"/>
          <w:szCs w:val="20"/>
          <w:lang w:val="en-US" w:eastAsia="zh-CN"/>
        </w:rPr>
      </w:pPr>
      <w:r>
        <w:rPr>
          <w:rFonts w:hint="eastAsia" w:eastAsiaTheme="minorEastAsia"/>
          <w:vertAlign w:val="baseline"/>
          <w:lang w:eastAsia="zh-CN"/>
        </w:rPr>
        <w:drawing>
          <wp:inline distT="0" distB="0" distL="114300" distR="114300">
            <wp:extent cx="1981200" cy="2016125"/>
            <wp:effectExtent l="0" t="0" r="0" b="0"/>
            <wp:docPr id="70" name="图片 70" descr="61"/>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picid" s:val="{eca2205c-abd1-4bb4-a57c-bb9b93f6315a}"/>
                  </s:tag>
                </a:ext>
              </a:extLst>
            </wp:cNvGraphicFramePr>
            <a:graphic xmlns:a="http://schemas.openxmlformats.org/drawingml/2006/main">
              <a:graphicData uri="http://schemas.openxmlformats.org/drawingml/2006/picture">
                <pic:pic xmlns:pic="http://schemas.openxmlformats.org/drawingml/2006/picture">
                  <pic:nvPicPr>
                    <pic:cNvPr id="70" name="图片 70" descr="61"/>
                    <pic:cNvPicPr>
                      <a:picLocks noChangeAspect="1"/>
                    </pic:cNvPicPr>
                  </pic:nvPicPr>
                  <pic:blipFill>
                    <a:blip r:embed="rId64"/>
                    <a:srcRect l="4733" r="5766"/>
                    <a:stretch>
                      <a:fillRect/>
                    </a:stretch>
                  </pic:blipFill>
                  <pic:spPr>
                    <a:xfrm>
                      <a:off x="0" y="0"/>
                      <a:ext cx="1981200" cy="2016125"/>
                    </a:xfrm>
                    <a:prstGeom prst="rect">
                      <a:avLst/>
                    </a:prstGeom>
                  </pic:spPr>
                </pic:pic>
              </a:graphicData>
            </a:graphic>
          </wp:inline>
        </w:drawing>
      </w:r>
      <w:r>
        <w:rPr>
          <w:rFonts w:hint="eastAsia" w:eastAsiaTheme="minorEastAsia"/>
          <w:vertAlign w:val="baseline"/>
          <w:lang w:val="en-US" w:eastAsia="zh-CN"/>
        </w:rPr>
        <w:t xml:space="preserve">     </w:t>
      </w:r>
      <w:r>
        <w:rPr>
          <w:rFonts w:hint="eastAsia" w:eastAsiaTheme="minorEastAsia"/>
          <w:vertAlign w:val="baseline"/>
          <w:lang w:eastAsia="zh-CN"/>
        </w:rPr>
        <w:drawing>
          <wp:inline distT="0" distB="0" distL="114300" distR="114300">
            <wp:extent cx="2006600" cy="2016125"/>
            <wp:effectExtent l="0" t="0" r="0" b="0"/>
            <wp:docPr id="71" name="图片 71" descr="62"/>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picid" s:val="{0b488ead-71f5-4985-9715-91281f52a931}"/>
                  </s:tag>
                </a:ext>
              </a:extLst>
            </wp:cNvGraphicFramePr>
            <a:graphic xmlns:a="http://schemas.openxmlformats.org/drawingml/2006/main">
              <a:graphicData uri="http://schemas.openxmlformats.org/drawingml/2006/picture">
                <pic:pic xmlns:pic="http://schemas.openxmlformats.org/drawingml/2006/picture">
                  <pic:nvPicPr>
                    <pic:cNvPr id="71" name="图片 71" descr="62"/>
                    <pic:cNvPicPr>
                      <a:picLocks noChangeAspect="1"/>
                    </pic:cNvPicPr>
                  </pic:nvPicPr>
                  <pic:blipFill>
                    <a:blip r:embed="rId65"/>
                    <a:srcRect l="4905"/>
                    <a:stretch>
                      <a:fillRect/>
                    </a:stretch>
                  </pic:blipFill>
                  <pic:spPr>
                    <a:xfrm>
                      <a:off x="0" y="0"/>
                      <a:ext cx="2006600" cy="2016125"/>
                    </a:xfrm>
                    <a:prstGeom prst="rect">
                      <a:avLst/>
                    </a:prstGeom>
                  </pic:spPr>
                </pic:pic>
              </a:graphicData>
            </a:graphic>
          </wp:inline>
        </w:drawing>
      </w:r>
    </w:p>
    <w:p w14:paraId="5575291F">
      <w:pPr>
        <w:keepNext w:val="0"/>
        <w:keepLines w:val="0"/>
        <w:pageBreakBefore w:val="0"/>
        <w:widowControl w:val="0"/>
        <w:kinsoku/>
        <w:wordWrap/>
        <w:overflowPunct/>
        <w:topLinePunct w:val="0"/>
        <w:autoSpaceDE/>
        <w:autoSpaceDN/>
        <w:bidi w:val="0"/>
        <w:adjustRightInd/>
        <w:snapToGrid/>
        <w:spacing w:line="360" w:lineRule="auto"/>
        <w:ind w:firstLine="440" w:firstLineChars="200"/>
        <w:jc w:val="center"/>
        <w:textAlignment w:val="auto"/>
        <w:outlineLvl w:val="9"/>
        <w:rPr>
          <w:rFonts w:hint="default"/>
          <w:b w:val="0"/>
          <w:bCs w:val="0"/>
          <w:color w:val="auto"/>
          <w:sz w:val="22"/>
          <w:szCs w:val="22"/>
          <w:lang w:val="en-US" w:eastAsia="zh-CN"/>
        </w:rPr>
      </w:pPr>
      <w:r>
        <w:rPr>
          <w:rFonts w:hint="eastAsia" w:ascii="楷体" w:hAnsi="楷体" w:eastAsia="楷体" w:cs="楷体"/>
          <w:b w:val="0"/>
          <w:bCs w:val="0"/>
          <w:color w:val="auto"/>
          <w:sz w:val="22"/>
          <w:szCs w:val="22"/>
          <w:lang w:val="en-US" w:eastAsia="zh-CN"/>
        </w:rPr>
        <w:t>机器人A6轴加油位置示意图1-2</w:t>
      </w:r>
    </w:p>
    <w:p w14:paraId="5901AEB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2.轴 A6 的放油</w:t>
      </w:r>
    </w:p>
    <w:p w14:paraId="0201B1B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（1）取出如图所示位置1和位置2的油堵。</w:t>
      </w:r>
    </w:p>
    <w:p w14:paraId="48E1757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（2）从位置2出向内加油，直至油脂从位置1处溢出，继续加油，直至溢出的油脂干净即可。</w:t>
      </w:r>
    </w:p>
    <w:p w14:paraId="7746D688">
      <w:pPr>
        <w:keepNext w:val="0"/>
        <w:keepLines w:val="0"/>
        <w:pageBreakBefore w:val="0"/>
        <w:widowControl w:val="0"/>
        <w:numPr>
          <w:ilvl w:val="0"/>
          <w:numId w:val="0"/>
        </w:numPr>
        <w:kinsoku/>
        <w:wordWrap/>
        <w:overflowPunct/>
        <w:topLinePunct w:val="0"/>
        <w:autoSpaceDE w:val="0"/>
        <w:autoSpaceDN w:val="0"/>
        <w:bidi w:val="0"/>
        <w:adjustRightInd/>
        <w:snapToGrid/>
        <w:spacing w:before="0" w:beforeLines="50" w:after="0" w:afterLines="50" w:line="360" w:lineRule="auto"/>
        <w:textAlignment w:val="auto"/>
        <w:outlineLvl w:val="0"/>
        <w:rPr>
          <w:rFonts w:hint="eastAsia" w:ascii="黑体" w:hAnsi="黑体" w:eastAsia="黑体" w:cs="黑体"/>
          <w:b/>
          <w:bCs/>
          <w:sz w:val="30"/>
          <w:szCs w:val="30"/>
          <w:highlight w:val="none"/>
          <w:lang w:eastAsia="zh-CN"/>
        </w:rPr>
      </w:pPr>
      <w:bookmarkStart w:id="159" w:name="_Toc21298"/>
      <w:r>
        <w:rPr>
          <w:rFonts w:hint="eastAsia" w:ascii="黑体" w:hAnsi="黑体" w:eastAsia="黑体" w:cs="黑体"/>
          <w:b/>
          <w:bCs/>
          <w:sz w:val="30"/>
          <w:szCs w:val="30"/>
          <w:highlight w:val="none"/>
          <w:lang w:val="en-US" w:eastAsia="zh-CN"/>
        </w:rPr>
        <w:t>6.</w:t>
      </w:r>
      <w:r>
        <w:rPr>
          <w:rFonts w:hint="eastAsia" w:ascii="黑体" w:hAnsi="黑体" w:eastAsia="黑体" w:cs="黑体"/>
          <w:b/>
          <w:bCs/>
          <w:sz w:val="30"/>
          <w:szCs w:val="30"/>
          <w:highlight w:val="none"/>
        </w:rPr>
        <w:t>零点校准</w:t>
      </w:r>
      <w:bookmarkEnd w:id="159"/>
    </w:p>
    <w:p w14:paraId="62C71F7A">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default" w:ascii="黑体" w:hAnsi="黑体" w:eastAsia="黑体" w:cs="黑体"/>
          <w:b/>
          <w:bCs/>
          <w:sz w:val="24"/>
          <w:szCs w:val="24"/>
          <w:highlight w:val="none"/>
          <w:lang w:val="en-US" w:eastAsia="zh-CN"/>
        </w:rPr>
      </w:pPr>
      <w:bookmarkStart w:id="160" w:name="_Toc11543"/>
      <w:r>
        <w:rPr>
          <w:rFonts w:hint="eastAsia" w:ascii="黑体" w:hAnsi="黑体" w:eastAsia="黑体" w:cs="黑体"/>
          <w:b/>
          <w:bCs/>
          <w:sz w:val="24"/>
          <w:szCs w:val="24"/>
          <w:highlight w:val="none"/>
          <w:lang w:val="en-US" w:eastAsia="zh-CN"/>
        </w:rPr>
        <w:t>6.1 零点校准概述</w:t>
      </w:r>
      <w:bookmarkEnd w:id="160"/>
    </w:p>
    <w:p w14:paraId="11631C8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highlight w:val="none"/>
          <w:lang w:val="en-US" w:eastAsia="zh-CN"/>
        </w:rPr>
      </w:pPr>
      <w:r>
        <w:rPr>
          <w:rFonts w:hint="eastAsia"/>
          <w:b w:val="0"/>
          <w:bCs w:val="0"/>
          <w:color w:val="auto"/>
          <w:sz w:val="24"/>
          <w:szCs w:val="24"/>
          <w:highlight w:val="none"/>
          <w:lang w:val="en-US" w:eastAsia="zh-CN"/>
        </w:rPr>
        <w:t>零点校准是指把每个机器人关节的角度与脉冲计数值关联起来的一种操作。零点校准操作目的是获得对应于零位置的脉冲计数值。</w:t>
      </w:r>
    </w:p>
    <w:p w14:paraId="377C5D9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highlight w:val="none"/>
          <w:lang w:val="en-US" w:eastAsia="zh-CN"/>
        </w:rPr>
      </w:pPr>
      <w:r>
        <w:rPr>
          <w:rFonts w:hint="eastAsia"/>
          <w:b w:val="0"/>
          <w:bCs w:val="0"/>
          <w:color w:val="auto"/>
          <w:sz w:val="24"/>
          <w:szCs w:val="24"/>
          <w:highlight w:val="none"/>
          <w:lang w:val="en-US" w:eastAsia="zh-CN"/>
        </w:rPr>
        <w:t>“零点校准”是在出厂前完成的。日常操作中没有必要执行零位校准操作。但是在下述情况下需要执行零点校准操作。</w:t>
      </w:r>
    </w:p>
    <w:p w14:paraId="2807801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highlight w:val="none"/>
          <w:lang w:val="en-US" w:eastAsia="zh-CN"/>
        </w:rPr>
      </w:pPr>
      <w:r>
        <w:rPr>
          <w:rFonts w:hint="eastAsia"/>
          <w:b w:val="0"/>
          <w:bCs w:val="0"/>
          <w:color w:val="auto"/>
          <w:sz w:val="24"/>
          <w:szCs w:val="24"/>
          <w:highlight w:val="none"/>
          <w:lang w:val="en-US" w:eastAsia="zh-CN"/>
        </w:rPr>
        <w:t>·电机更换</w:t>
      </w:r>
    </w:p>
    <w:p w14:paraId="2B0FE1C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highlight w:val="none"/>
          <w:lang w:val="en-US" w:eastAsia="zh-CN"/>
        </w:rPr>
      </w:pPr>
      <w:r>
        <w:rPr>
          <w:rFonts w:hint="eastAsia"/>
          <w:b w:val="0"/>
          <w:bCs w:val="0"/>
          <w:color w:val="auto"/>
          <w:sz w:val="24"/>
          <w:szCs w:val="24"/>
          <w:highlight w:val="none"/>
          <w:lang w:val="en-US" w:eastAsia="zh-CN"/>
        </w:rPr>
        <w:t>·脉冲编码器更换</w:t>
      </w:r>
    </w:p>
    <w:p w14:paraId="70064BF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highlight w:val="none"/>
          <w:lang w:val="en-US" w:eastAsia="zh-CN"/>
        </w:rPr>
      </w:pPr>
      <w:r>
        <w:rPr>
          <w:rFonts w:hint="eastAsia"/>
          <w:b w:val="0"/>
          <w:bCs w:val="0"/>
          <w:color w:val="auto"/>
          <w:sz w:val="24"/>
          <w:szCs w:val="24"/>
          <w:highlight w:val="none"/>
          <w:lang w:val="en-US" w:eastAsia="zh-CN"/>
        </w:rPr>
        <w:t>·减速器更换</w:t>
      </w:r>
    </w:p>
    <w:p w14:paraId="2202447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highlight w:val="none"/>
          <w:lang w:val="en-US" w:eastAsia="zh-CN"/>
        </w:rPr>
      </w:pPr>
      <w:r>
        <w:rPr>
          <w:rFonts w:hint="eastAsia"/>
          <w:b w:val="0"/>
          <w:bCs w:val="0"/>
          <w:color w:val="auto"/>
          <w:sz w:val="24"/>
          <w:szCs w:val="24"/>
          <w:highlight w:val="none"/>
          <w:lang w:val="en-US" w:eastAsia="zh-CN"/>
        </w:rPr>
        <w:t>·电缆更换</w:t>
      </w:r>
    </w:p>
    <w:p w14:paraId="73ABAE7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highlight w:val="none"/>
          <w:lang w:val="en-US" w:eastAsia="zh-CN"/>
        </w:rPr>
      </w:pPr>
      <w:r>
        <w:rPr>
          <w:rFonts w:hint="eastAsia"/>
          <w:b w:val="0"/>
          <w:bCs w:val="0"/>
          <w:color w:val="auto"/>
          <w:sz w:val="24"/>
          <w:szCs w:val="24"/>
          <w:highlight w:val="none"/>
          <w:lang w:val="en-US" w:eastAsia="zh-CN"/>
        </w:rPr>
        <w:t>·机械本体中用于脉冲计数备份的电池电量用完</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268"/>
        <w:gridCol w:w="6860"/>
      </w:tblGrid>
      <w:tr w14:paraId="1E3B41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268" w:type="dxa"/>
            <w:tcBorders>
              <w:top w:val="single" w:color="auto" w:sz="4" w:space="0"/>
              <w:left w:val="single" w:color="auto" w:sz="4" w:space="0"/>
              <w:bottom w:val="single" w:color="auto" w:sz="4" w:space="0"/>
              <w:right w:val="nil"/>
            </w:tcBorders>
            <w:vAlign w:val="center"/>
          </w:tcPr>
          <w:p w14:paraId="53CEB92D">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rPr>
                <w:color w:val="auto"/>
                <w:highlight w:val="none"/>
              </w:rPr>
            </w:pPr>
            <w:r>
              <w:rPr>
                <w:color w:val="auto"/>
                <w:highlight w:val="none"/>
              </w:rPr>
              <w:drawing>
                <wp:inline distT="0" distB="0" distL="114300" distR="114300">
                  <wp:extent cx="1188085" cy="421005"/>
                  <wp:effectExtent l="0" t="0" r="12065" b="17145"/>
                  <wp:docPr id="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1"/>
                          </pic:cNvPicPr>
                        </pic:nvPicPr>
                        <pic:blipFill>
                          <a:blip r:embed="rId20"/>
                          <a:stretch>
                            <a:fillRect/>
                          </a:stretch>
                        </pic:blipFill>
                        <pic:spPr>
                          <a:xfrm>
                            <a:off x="0" y="0"/>
                            <a:ext cx="1188085" cy="421005"/>
                          </a:xfrm>
                          <a:prstGeom prst="rect">
                            <a:avLst/>
                          </a:prstGeom>
                          <a:noFill/>
                          <a:ln>
                            <a:noFill/>
                          </a:ln>
                        </pic:spPr>
                      </pic:pic>
                    </a:graphicData>
                  </a:graphic>
                </wp:inline>
              </w:drawing>
            </w:r>
          </w:p>
        </w:tc>
        <w:tc>
          <w:tcPr>
            <w:tcW w:w="6860" w:type="dxa"/>
            <w:tcBorders>
              <w:top w:val="single" w:color="auto" w:sz="4" w:space="0"/>
              <w:left w:val="nil"/>
              <w:bottom w:val="single" w:color="auto" w:sz="4" w:space="0"/>
              <w:right w:val="single" w:color="auto" w:sz="4" w:space="0"/>
            </w:tcBorders>
            <w:vAlign w:val="center"/>
          </w:tcPr>
          <w:p w14:paraId="12C28471">
            <w:pPr>
              <w:pStyle w:val="19"/>
              <w:keepNext w:val="0"/>
              <w:keepLines w:val="0"/>
              <w:pageBreakBefore w:val="0"/>
              <w:widowControl w:val="0"/>
              <w:kinsoku/>
              <w:wordWrap/>
              <w:overflowPunct/>
              <w:topLinePunct w:val="0"/>
              <w:autoSpaceDE w:val="0"/>
              <w:autoSpaceDN w:val="0"/>
              <w:bidi w:val="0"/>
              <w:adjustRightInd/>
              <w:snapToGrid/>
              <w:spacing w:before="1" w:line="300" w:lineRule="auto"/>
              <w:ind w:left="0" w:leftChars="0" w:right="0" w:rightChars="0"/>
              <w:jc w:val="left"/>
              <w:textAlignment w:val="auto"/>
              <w:rPr>
                <w:rFonts w:hint="eastAsia" w:ascii="宋体" w:hAnsi="宋体" w:eastAsia="宋体" w:cs="宋体"/>
                <w:b w:val="0"/>
                <w:bCs/>
                <w:color w:val="auto"/>
                <w:sz w:val="21"/>
                <w:szCs w:val="21"/>
                <w:highlight w:val="none"/>
                <w:lang w:val="en-US" w:eastAsia="zh-CN" w:bidi="ar-SA"/>
              </w:rPr>
            </w:pPr>
            <w:r>
              <w:rPr>
                <w:rFonts w:hint="eastAsia"/>
                <w:b w:val="0"/>
                <w:bCs/>
                <w:color w:val="auto"/>
                <w:sz w:val="24"/>
                <w:szCs w:val="24"/>
                <w:highlight w:val="none"/>
                <w:lang w:val="en-US" w:eastAsia="zh-CN"/>
              </w:rPr>
              <w:t>包含零点校准数据在内的数据和脉冲编码器的数据，通过各自的后备用电池进行保存。电池用尽时将会导致数据丢失。应定期更换控制装置和机器人的电池。</w:t>
            </w:r>
          </w:p>
        </w:tc>
      </w:tr>
    </w:tbl>
    <w:p w14:paraId="6044474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highlight w:val="none"/>
          <w:lang w:val="en-US" w:eastAsia="zh-CN"/>
        </w:rPr>
      </w:pPr>
    </w:p>
    <w:p w14:paraId="6BEBE1AC">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default" w:ascii="黑体" w:hAnsi="黑体" w:eastAsia="黑体" w:cs="黑体"/>
          <w:b/>
          <w:bCs/>
          <w:sz w:val="24"/>
          <w:szCs w:val="24"/>
          <w:lang w:val="en-US" w:eastAsia="zh-CN"/>
        </w:rPr>
      </w:pPr>
      <w:bookmarkStart w:id="161" w:name="_Toc16026"/>
      <w:r>
        <w:rPr>
          <w:rFonts w:hint="eastAsia" w:ascii="黑体" w:hAnsi="黑体" w:eastAsia="黑体" w:cs="黑体"/>
          <w:b/>
          <w:bCs/>
          <w:sz w:val="24"/>
          <w:szCs w:val="24"/>
          <w:lang w:val="en-US" w:eastAsia="zh-CN"/>
        </w:rPr>
        <w:t>6.2 机械零点校准</w:t>
      </w:r>
      <w:bookmarkEnd w:id="161"/>
    </w:p>
    <w:p w14:paraId="249DF33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highlight w:val="none"/>
          <w:lang w:val="en-US" w:eastAsia="zh-CN"/>
        </w:rPr>
      </w:pPr>
      <w:r>
        <w:rPr>
          <w:rFonts w:hint="default"/>
          <w:b w:val="0"/>
          <w:bCs w:val="0"/>
          <w:color w:val="auto"/>
          <w:sz w:val="24"/>
          <w:szCs w:val="24"/>
          <w:highlight w:val="none"/>
          <w:lang w:val="en-US" w:eastAsia="zh-CN"/>
        </w:rPr>
        <w:t>由于机械拆卸或维修导致机器人零点数据丢失，需要将六轴同时点动到零点位置，通过对齐各零标刻度线的方式，校准各轴零位。</w:t>
      </w:r>
    </w:p>
    <w:p w14:paraId="105BA9D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highlight w:val="none"/>
          <w:lang w:val="en-US" w:eastAsia="zh-CN"/>
        </w:rPr>
      </w:pPr>
      <w:r>
        <w:rPr>
          <w:rFonts w:hint="default"/>
          <w:b w:val="0"/>
          <w:bCs w:val="0"/>
          <w:color w:val="auto"/>
          <w:sz w:val="24"/>
          <w:szCs w:val="24"/>
          <w:highlight w:val="none"/>
          <w:lang w:val="en-US" w:eastAsia="zh-CN"/>
        </w:rPr>
        <w:t>现以 1 轴为例进行该关节的零点标定：调整机器人到目测所指刻度线对齐即可。</w:t>
      </w:r>
    </w:p>
    <w:p w14:paraId="1CAE956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highlight w:val="none"/>
          <w:lang w:val="en-US" w:eastAsia="zh-CN"/>
        </w:rPr>
      </w:pPr>
      <w:r>
        <w:rPr>
          <w:rFonts w:hint="default"/>
          <w:b w:val="0"/>
          <w:bCs w:val="0"/>
          <w:color w:val="auto"/>
          <w:sz w:val="24"/>
          <w:szCs w:val="24"/>
          <w:highlight w:val="none"/>
          <w:lang w:val="en-US" w:eastAsia="zh-CN"/>
        </w:rPr>
        <w:t>在底座和</w:t>
      </w:r>
      <w:r>
        <w:rPr>
          <w:rFonts w:hint="eastAsia"/>
          <w:b w:val="0"/>
          <w:bCs w:val="0"/>
          <w:color w:val="auto"/>
          <w:sz w:val="24"/>
          <w:szCs w:val="24"/>
          <w:highlight w:val="none"/>
          <w:lang w:val="en-US" w:eastAsia="zh-CN"/>
        </w:rPr>
        <w:t>转臂</w:t>
      </w:r>
      <w:r>
        <w:rPr>
          <w:rFonts w:hint="default"/>
          <w:b w:val="0"/>
          <w:bCs w:val="0"/>
          <w:color w:val="auto"/>
          <w:sz w:val="24"/>
          <w:szCs w:val="24"/>
          <w:highlight w:val="none"/>
          <w:lang w:val="en-US" w:eastAsia="zh-CN"/>
        </w:rPr>
        <w:t>上各有一标线，请按照如下的步骤来标定。</w:t>
      </w:r>
    </w:p>
    <w:p w14:paraId="577302B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highlight w:val="none"/>
          <w:lang w:val="en-US" w:eastAsia="zh-CN"/>
        </w:rPr>
      </w:pPr>
      <w:r>
        <w:rPr>
          <w:rFonts w:hint="default"/>
          <w:b w:val="0"/>
          <w:bCs w:val="0"/>
          <w:color w:val="auto"/>
          <w:sz w:val="24"/>
          <w:szCs w:val="24"/>
          <w:highlight w:val="none"/>
          <w:lang w:val="en-US" w:eastAsia="zh-CN"/>
        </w:rPr>
        <w:t>a</w:t>
      </w:r>
      <w:r>
        <w:rPr>
          <w:rFonts w:hint="eastAsia"/>
          <w:b w:val="0"/>
          <w:bCs w:val="0"/>
          <w:color w:val="auto"/>
          <w:sz w:val="24"/>
          <w:szCs w:val="24"/>
          <w:highlight w:val="none"/>
          <w:lang w:val="en-US" w:eastAsia="zh-CN"/>
        </w:rPr>
        <w:t>）</w:t>
      </w:r>
      <w:r>
        <w:rPr>
          <w:rFonts w:hint="default"/>
          <w:b w:val="0"/>
          <w:bCs w:val="0"/>
          <w:color w:val="auto"/>
          <w:sz w:val="24"/>
          <w:szCs w:val="24"/>
          <w:highlight w:val="none"/>
          <w:lang w:val="en-US" w:eastAsia="zh-CN"/>
        </w:rPr>
        <w:t>使用示教盒转动 1 轴，使得两个刻度板中间刻度线对齐。</w:t>
      </w:r>
    </w:p>
    <w:p w14:paraId="094DDA6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highlight w:val="none"/>
          <w:lang w:val="en-US" w:eastAsia="zh-CN"/>
        </w:rPr>
      </w:pPr>
      <w:r>
        <w:rPr>
          <w:rFonts w:hint="default"/>
          <w:b w:val="0"/>
          <w:bCs w:val="0"/>
          <w:color w:val="auto"/>
          <w:sz w:val="24"/>
          <w:szCs w:val="24"/>
          <w:highlight w:val="none"/>
          <w:lang w:val="en-US" w:eastAsia="zh-CN"/>
        </w:rPr>
        <w:t>b</w:t>
      </w:r>
      <w:r>
        <w:rPr>
          <w:rFonts w:hint="eastAsia"/>
          <w:b w:val="0"/>
          <w:bCs w:val="0"/>
          <w:color w:val="auto"/>
          <w:sz w:val="24"/>
          <w:szCs w:val="24"/>
          <w:highlight w:val="none"/>
          <w:lang w:val="en-US" w:eastAsia="zh-CN"/>
        </w:rPr>
        <w:t>）</w:t>
      </w:r>
      <w:r>
        <w:rPr>
          <w:rFonts w:hint="default"/>
          <w:b w:val="0"/>
          <w:bCs w:val="0"/>
          <w:color w:val="auto"/>
          <w:sz w:val="24"/>
          <w:szCs w:val="24"/>
          <w:highlight w:val="none"/>
          <w:lang w:val="en-US" w:eastAsia="zh-CN"/>
        </w:rPr>
        <w:t>通过示教盒设置该位置为 1 轴的零点位置。</w:t>
      </w:r>
    </w:p>
    <w:p w14:paraId="2D0818F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b w:val="0"/>
          <w:bCs w:val="0"/>
          <w:color w:val="auto"/>
          <w:sz w:val="24"/>
          <w:szCs w:val="24"/>
          <w:highlight w:val="none"/>
          <w:lang w:val="en-US" w:eastAsia="zh-CN"/>
        </w:rPr>
      </w:pPr>
      <w:r>
        <w:rPr>
          <w:rFonts w:hint="default"/>
          <w:b w:val="0"/>
          <w:bCs w:val="0"/>
          <w:color w:val="auto"/>
          <w:sz w:val="24"/>
          <w:szCs w:val="24"/>
          <w:highlight w:val="none"/>
          <w:lang w:val="en-US" w:eastAsia="zh-CN"/>
        </w:rPr>
        <w:t>至此，1 轴的标定已经完成。用户可参考上述的步骤来完成其它轴的标定，或者找到所有关节的零点位置后，通过示教盒一次设置所有关节的零点位置。</w:t>
      </w:r>
      <w:r>
        <w:rPr>
          <w:rFonts w:hint="eastAsia"/>
          <w:b w:val="0"/>
          <w:bCs w:val="0"/>
          <w:color w:val="auto"/>
          <w:sz w:val="24"/>
          <w:szCs w:val="24"/>
          <w:highlight w:val="none"/>
          <w:lang w:val="en-US" w:eastAsia="zh-CN"/>
        </w:rPr>
        <w:t>其余各轴零点说明请见“零点位置和可动范围”章节。</w:t>
      </w:r>
    </w:p>
    <w:p w14:paraId="02F4A2EA">
      <w:pPr>
        <w:keepNext w:val="0"/>
        <w:keepLines w:val="0"/>
        <w:pageBreakBefore w:val="0"/>
        <w:widowControl w:val="0"/>
        <w:numPr>
          <w:ilvl w:val="0"/>
          <w:numId w:val="0"/>
        </w:numPr>
        <w:kinsoku/>
        <w:wordWrap/>
        <w:overflowPunct/>
        <w:topLinePunct w:val="0"/>
        <w:autoSpaceDE w:val="0"/>
        <w:autoSpaceDN w:val="0"/>
        <w:bidi w:val="0"/>
        <w:adjustRightInd/>
        <w:snapToGrid/>
        <w:spacing w:before="0" w:beforeLines="50" w:after="0" w:afterLines="50" w:line="360" w:lineRule="auto"/>
        <w:textAlignment w:val="auto"/>
        <w:outlineLvl w:val="0"/>
        <w:rPr>
          <w:rFonts w:hint="eastAsia" w:ascii="黑体" w:hAnsi="黑体" w:eastAsia="黑体" w:cs="黑体"/>
          <w:b/>
          <w:bCs/>
          <w:sz w:val="30"/>
          <w:szCs w:val="30"/>
        </w:rPr>
      </w:pPr>
      <w:bookmarkStart w:id="162" w:name="_Toc11057"/>
      <w:r>
        <w:rPr>
          <w:rFonts w:hint="eastAsia" w:ascii="黑体" w:hAnsi="黑体" w:eastAsia="黑体" w:cs="黑体"/>
          <w:b/>
          <w:bCs/>
          <w:sz w:val="30"/>
          <w:szCs w:val="30"/>
          <w:lang w:val="en-US" w:eastAsia="zh-CN"/>
        </w:rPr>
        <w:t>7.</w:t>
      </w:r>
      <w:r>
        <w:rPr>
          <w:rFonts w:hint="eastAsia" w:ascii="黑体" w:hAnsi="黑体" w:eastAsia="黑体" w:cs="黑体"/>
          <w:b/>
          <w:bCs/>
          <w:sz w:val="30"/>
          <w:szCs w:val="30"/>
        </w:rPr>
        <w:t>常见问题处理</w:t>
      </w:r>
      <w:bookmarkEnd w:id="162"/>
    </w:p>
    <w:p w14:paraId="77125B9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在执行所有的维修行为之前，都要认真阅读前置章节关于安全注意事项。</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551"/>
        <w:gridCol w:w="6576"/>
      </w:tblGrid>
      <w:tr w14:paraId="79E054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551" w:type="dxa"/>
            <w:tcBorders>
              <w:top w:val="single" w:color="auto" w:sz="4" w:space="0"/>
              <w:left w:val="single" w:color="auto" w:sz="4" w:space="0"/>
              <w:bottom w:val="single" w:color="auto" w:sz="4" w:space="0"/>
              <w:right w:val="nil"/>
            </w:tcBorders>
            <w:vAlign w:val="center"/>
          </w:tcPr>
          <w:p w14:paraId="53D0CA40">
            <w:pPr>
              <w:pStyle w:val="1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b w:val="0"/>
                <w:bCs/>
                <w:sz w:val="21"/>
                <w:szCs w:val="21"/>
              </w:rPr>
            </w:pPr>
            <w:r>
              <w:drawing>
                <wp:inline distT="0" distB="0" distL="114300" distR="114300">
                  <wp:extent cx="1188085" cy="414020"/>
                  <wp:effectExtent l="0" t="0" r="12065" b="5080"/>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17"/>
                          <a:stretch>
                            <a:fillRect/>
                          </a:stretch>
                        </pic:blipFill>
                        <pic:spPr>
                          <a:xfrm>
                            <a:off x="0" y="0"/>
                            <a:ext cx="1188085" cy="414020"/>
                          </a:xfrm>
                          <a:prstGeom prst="rect">
                            <a:avLst/>
                          </a:prstGeom>
                          <a:noFill/>
                          <a:ln>
                            <a:noFill/>
                          </a:ln>
                        </pic:spPr>
                      </pic:pic>
                    </a:graphicData>
                  </a:graphic>
                </wp:inline>
              </w:drawing>
            </w:r>
          </w:p>
        </w:tc>
        <w:tc>
          <w:tcPr>
            <w:tcW w:w="6576" w:type="dxa"/>
            <w:tcBorders>
              <w:top w:val="single" w:color="auto" w:sz="4" w:space="0"/>
              <w:left w:val="nil"/>
              <w:bottom w:val="single" w:color="auto" w:sz="4" w:space="0"/>
              <w:right w:val="single" w:color="auto" w:sz="4" w:space="0"/>
            </w:tcBorders>
            <w:vAlign w:val="center"/>
          </w:tcPr>
          <w:p w14:paraId="21406740">
            <w:pPr>
              <w:pStyle w:val="19"/>
              <w:keepNext w:val="0"/>
              <w:keepLines w:val="0"/>
              <w:pageBreakBefore w:val="0"/>
              <w:widowControl w:val="0"/>
              <w:kinsoku/>
              <w:wordWrap/>
              <w:overflowPunct/>
              <w:topLinePunct w:val="0"/>
              <w:autoSpaceDE w:val="0"/>
              <w:autoSpaceDN w:val="0"/>
              <w:bidi w:val="0"/>
              <w:adjustRightInd/>
              <w:snapToGrid/>
              <w:spacing w:before="1" w:line="300" w:lineRule="auto"/>
              <w:jc w:val="left"/>
              <w:textAlignment w:val="auto"/>
              <w:rPr>
                <w:b/>
                <w:bCs w:val="0"/>
                <w:sz w:val="21"/>
                <w:szCs w:val="21"/>
              </w:rPr>
            </w:pPr>
            <w:r>
              <w:rPr>
                <w:rFonts w:hint="eastAsia"/>
                <w:b w:val="0"/>
                <w:bCs/>
                <w:sz w:val="21"/>
                <w:szCs w:val="21"/>
              </w:rPr>
              <w:t>在机器人没有断电之前，不要进行任何维护行为。</w:t>
            </w:r>
          </w:p>
        </w:tc>
      </w:tr>
    </w:tbl>
    <w:p w14:paraId="07A0515C">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p w14:paraId="03858080">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163" w:name="_Toc17914"/>
      <w:r>
        <w:rPr>
          <w:rFonts w:hint="eastAsia" w:ascii="黑体" w:hAnsi="黑体" w:eastAsia="黑体" w:cs="黑体"/>
          <w:b/>
          <w:bCs/>
          <w:sz w:val="24"/>
          <w:szCs w:val="24"/>
          <w:lang w:val="en-US" w:eastAsia="zh-CN"/>
        </w:rPr>
        <w:t>7.1 必要工具</w:t>
      </w:r>
      <w:bookmarkEnd w:id="163"/>
    </w:p>
    <w:p w14:paraId="6D0451D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行车、叉车、内六角扳手、活动扳手以及拆装轴承用专用工具等。</w:t>
      </w:r>
    </w:p>
    <w:p w14:paraId="5C78DB63">
      <w:pPr>
        <w:rPr>
          <w:rFonts w:hint="eastAsia" w:ascii="黑体" w:hAnsi="黑体" w:eastAsia="黑体" w:cs="黑体"/>
          <w:b/>
          <w:bCs/>
          <w:sz w:val="24"/>
          <w:szCs w:val="24"/>
          <w:lang w:val="en-US" w:eastAsia="zh-CN"/>
        </w:rPr>
      </w:pPr>
      <w:r>
        <w:rPr>
          <w:rFonts w:hint="eastAsia" w:ascii="黑体" w:hAnsi="黑体" w:eastAsia="黑体" w:cs="黑体"/>
          <w:b/>
          <w:bCs/>
          <w:sz w:val="24"/>
          <w:szCs w:val="24"/>
          <w:lang w:val="en-US" w:eastAsia="zh-CN"/>
        </w:rPr>
        <w:br w:type="page"/>
      </w:r>
    </w:p>
    <w:p w14:paraId="350753DB">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default" w:ascii="黑体" w:hAnsi="黑体" w:eastAsia="黑体" w:cs="黑体"/>
          <w:b/>
          <w:bCs/>
          <w:sz w:val="24"/>
          <w:szCs w:val="24"/>
          <w:lang w:val="en-US" w:eastAsia="zh-CN"/>
        </w:rPr>
      </w:pPr>
      <w:bookmarkStart w:id="164" w:name="_Toc18465"/>
      <w:r>
        <w:rPr>
          <w:rFonts w:hint="eastAsia" w:ascii="黑体" w:hAnsi="黑体" w:eastAsia="黑体" w:cs="黑体"/>
          <w:b/>
          <w:bCs/>
          <w:sz w:val="24"/>
          <w:szCs w:val="24"/>
          <w:lang w:val="en-US" w:eastAsia="zh-CN"/>
        </w:rPr>
        <w:t>7.2 常见问题及处理方法</w:t>
      </w:r>
      <w:bookmarkEnd w:id="164"/>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4"/>
        <w:gridCol w:w="2324"/>
        <w:gridCol w:w="2607"/>
        <w:gridCol w:w="2607"/>
      </w:tblGrid>
      <w:tr w14:paraId="7C686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84" w:type="dxa"/>
            <w:vAlign w:val="center"/>
          </w:tcPr>
          <w:p w14:paraId="4FDF789C">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b/>
                <w:bCs/>
                <w:color w:val="auto"/>
                <w:sz w:val="21"/>
                <w:szCs w:val="21"/>
                <w:vertAlign w:val="baseline"/>
                <w:lang w:val="en-US" w:eastAsia="zh-CN"/>
              </w:rPr>
            </w:pPr>
            <w:r>
              <w:rPr>
                <w:rFonts w:hint="eastAsia"/>
                <w:b/>
                <w:bCs/>
                <w:color w:val="auto"/>
                <w:sz w:val="21"/>
                <w:szCs w:val="21"/>
                <w:vertAlign w:val="baseline"/>
                <w:lang w:val="en-US" w:eastAsia="zh-CN"/>
              </w:rPr>
              <w:t>症状</w:t>
            </w:r>
          </w:p>
        </w:tc>
        <w:tc>
          <w:tcPr>
            <w:tcW w:w="2324" w:type="dxa"/>
            <w:vAlign w:val="center"/>
          </w:tcPr>
          <w:p w14:paraId="3AA340AF">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b/>
                <w:bCs/>
                <w:color w:val="auto"/>
                <w:sz w:val="24"/>
                <w:szCs w:val="24"/>
                <w:vertAlign w:val="baseline"/>
                <w:lang w:val="en-US" w:eastAsia="zh-CN"/>
              </w:rPr>
            </w:pPr>
            <w:r>
              <w:rPr>
                <w:rFonts w:hint="eastAsia"/>
                <w:b/>
                <w:bCs/>
                <w:color w:val="auto"/>
                <w:sz w:val="21"/>
                <w:szCs w:val="21"/>
                <w:vertAlign w:val="baseline"/>
                <w:lang w:val="en-US" w:eastAsia="zh-CN"/>
              </w:rPr>
              <w:t>描述</w:t>
            </w:r>
          </w:p>
        </w:tc>
        <w:tc>
          <w:tcPr>
            <w:tcW w:w="2607" w:type="dxa"/>
            <w:vAlign w:val="center"/>
          </w:tcPr>
          <w:p w14:paraId="44A6A705">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b/>
                <w:bCs/>
                <w:color w:val="auto"/>
                <w:sz w:val="21"/>
                <w:szCs w:val="21"/>
                <w:vertAlign w:val="baseline"/>
                <w:lang w:val="en-US" w:eastAsia="zh-CN"/>
              </w:rPr>
            </w:pPr>
            <w:r>
              <w:rPr>
                <w:rFonts w:hint="eastAsia"/>
                <w:b/>
                <w:bCs/>
                <w:color w:val="auto"/>
                <w:sz w:val="21"/>
                <w:szCs w:val="21"/>
                <w:vertAlign w:val="baseline"/>
                <w:lang w:val="en-US" w:eastAsia="zh-CN"/>
              </w:rPr>
              <w:t>原因分析</w:t>
            </w:r>
          </w:p>
        </w:tc>
        <w:tc>
          <w:tcPr>
            <w:tcW w:w="2607" w:type="dxa"/>
            <w:vAlign w:val="center"/>
          </w:tcPr>
          <w:p w14:paraId="7E20E883">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b/>
                <w:bCs/>
                <w:color w:val="auto"/>
                <w:sz w:val="21"/>
                <w:szCs w:val="21"/>
                <w:vertAlign w:val="baseline"/>
                <w:lang w:val="en-US" w:eastAsia="zh-CN"/>
              </w:rPr>
            </w:pPr>
            <w:r>
              <w:rPr>
                <w:rFonts w:hint="eastAsia"/>
                <w:b/>
                <w:bCs/>
                <w:color w:val="auto"/>
                <w:sz w:val="21"/>
                <w:szCs w:val="21"/>
                <w:vertAlign w:val="baseline"/>
                <w:lang w:val="en-US" w:eastAsia="zh-CN"/>
              </w:rPr>
              <w:t>解决</w:t>
            </w:r>
          </w:p>
        </w:tc>
      </w:tr>
      <w:tr w14:paraId="52E00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1984" w:type="dxa"/>
            <w:vMerge w:val="restart"/>
            <w:vAlign w:val="center"/>
          </w:tcPr>
          <w:p w14:paraId="0036E3CD">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b/>
                <w:bCs/>
                <w:color w:val="auto"/>
                <w:sz w:val="21"/>
                <w:szCs w:val="21"/>
                <w:vertAlign w:val="baseline"/>
                <w:lang w:val="en-US" w:eastAsia="zh-CN"/>
              </w:rPr>
            </w:pPr>
            <w:r>
              <w:rPr>
                <w:rFonts w:hint="eastAsia"/>
                <w:b/>
                <w:bCs/>
                <w:color w:val="auto"/>
                <w:sz w:val="21"/>
                <w:szCs w:val="21"/>
                <w:vertAlign w:val="baseline"/>
                <w:lang w:val="en-US" w:eastAsia="zh-CN"/>
              </w:rPr>
              <w:t>振动噪音</w:t>
            </w:r>
          </w:p>
        </w:tc>
        <w:tc>
          <w:tcPr>
            <w:tcW w:w="2324" w:type="dxa"/>
            <w:vAlign w:val="center"/>
          </w:tcPr>
          <w:p w14:paraId="4C7B51E0">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底座和地面连接不牢固</w:t>
            </w:r>
          </w:p>
        </w:tc>
        <w:tc>
          <w:tcPr>
            <w:tcW w:w="2607" w:type="dxa"/>
            <w:vAlign w:val="center"/>
          </w:tcPr>
          <w:p w14:paraId="64F80883">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由于机器人工作振动频繁，底座与地面连接松动</w:t>
            </w:r>
          </w:p>
        </w:tc>
        <w:tc>
          <w:tcPr>
            <w:tcW w:w="2607" w:type="dxa"/>
            <w:vAlign w:val="center"/>
          </w:tcPr>
          <w:p w14:paraId="1F6466BB">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重新加固机器人与地面的连接</w:t>
            </w:r>
          </w:p>
        </w:tc>
      </w:tr>
      <w:tr w14:paraId="7C3D3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atLeast"/>
          <w:jc w:val="center"/>
        </w:trPr>
        <w:tc>
          <w:tcPr>
            <w:tcW w:w="1984" w:type="dxa"/>
            <w:vMerge w:val="continue"/>
            <w:vAlign w:val="center"/>
          </w:tcPr>
          <w:p w14:paraId="51AFC0DF">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b/>
                <w:bCs/>
                <w:color w:val="auto"/>
                <w:sz w:val="21"/>
                <w:szCs w:val="21"/>
                <w:vertAlign w:val="baseline"/>
                <w:lang w:val="en-US" w:eastAsia="zh-CN"/>
              </w:rPr>
            </w:pPr>
          </w:p>
        </w:tc>
        <w:tc>
          <w:tcPr>
            <w:tcW w:w="2324" w:type="dxa"/>
            <w:vAlign w:val="center"/>
          </w:tcPr>
          <w:p w14:paraId="79F3979C">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机器人关节中的连接</w:t>
            </w:r>
          </w:p>
          <w:p w14:paraId="7EAF5172">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松动</w:t>
            </w:r>
          </w:p>
        </w:tc>
        <w:tc>
          <w:tcPr>
            <w:tcW w:w="2607" w:type="dxa"/>
            <w:vAlign w:val="center"/>
          </w:tcPr>
          <w:p w14:paraId="703E2FA4">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关节之间连接螺栓没有达到规定的预紧力，螺栓上没有加相应防松措施（螺纹紧固剂、弹垫）</w:t>
            </w:r>
          </w:p>
        </w:tc>
        <w:tc>
          <w:tcPr>
            <w:tcW w:w="2607" w:type="dxa"/>
            <w:vAlign w:val="center"/>
          </w:tcPr>
          <w:p w14:paraId="01C61A81">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重新安装，并重新紧固各螺栓</w:t>
            </w:r>
          </w:p>
        </w:tc>
      </w:tr>
      <w:tr w14:paraId="3B7B4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1984" w:type="dxa"/>
            <w:vMerge w:val="continue"/>
            <w:vAlign w:val="center"/>
          </w:tcPr>
          <w:p w14:paraId="4146DDCC">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b/>
                <w:bCs/>
                <w:color w:val="auto"/>
                <w:sz w:val="21"/>
                <w:szCs w:val="21"/>
                <w:vertAlign w:val="baseline"/>
                <w:lang w:val="en-US" w:eastAsia="zh-CN"/>
              </w:rPr>
            </w:pPr>
          </w:p>
        </w:tc>
        <w:tc>
          <w:tcPr>
            <w:tcW w:w="2324" w:type="dxa"/>
            <w:vAlign w:val="center"/>
          </w:tcPr>
          <w:p w14:paraId="2EF2D909">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如果机器人超过一定速度振动明显</w:t>
            </w:r>
          </w:p>
        </w:tc>
        <w:tc>
          <w:tcPr>
            <w:tcW w:w="2607" w:type="dxa"/>
            <w:vAlign w:val="center"/>
          </w:tcPr>
          <w:p w14:paraId="1A5DBFD0">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机器人所走程序对机器人硬件来说很费力</w:t>
            </w:r>
          </w:p>
        </w:tc>
        <w:tc>
          <w:tcPr>
            <w:tcW w:w="2607" w:type="dxa"/>
            <w:vAlign w:val="center"/>
          </w:tcPr>
          <w:p w14:paraId="18C733E9">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调整机器人程序路线</w:t>
            </w:r>
          </w:p>
        </w:tc>
      </w:tr>
      <w:tr w14:paraId="27341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1984" w:type="dxa"/>
            <w:vMerge w:val="continue"/>
            <w:vAlign w:val="center"/>
          </w:tcPr>
          <w:p w14:paraId="7B676019">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b/>
                <w:bCs/>
                <w:color w:val="auto"/>
                <w:sz w:val="21"/>
                <w:szCs w:val="21"/>
                <w:vertAlign w:val="baseline"/>
                <w:lang w:val="en-US" w:eastAsia="zh-CN"/>
              </w:rPr>
            </w:pPr>
          </w:p>
        </w:tc>
        <w:tc>
          <w:tcPr>
            <w:tcW w:w="2324" w:type="dxa"/>
            <w:vAlign w:val="center"/>
          </w:tcPr>
          <w:p w14:paraId="4F6B24A3">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机器人在一个特定的位置振动特别明显</w:t>
            </w:r>
          </w:p>
        </w:tc>
        <w:tc>
          <w:tcPr>
            <w:tcW w:w="2607" w:type="dxa"/>
            <w:vAlign w:val="center"/>
          </w:tcPr>
          <w:p w14:paraId="682E8BA9">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机器人所加负载过大</w:t>
            </w:r>
          </w:p>
        </w:tc>
        <w:tc>
          <w:tcPr>
            <w:tcW w:w="2607" w:type="dxa"/>
            <w:vAlign w:val="center"/>
          </w:tcPr>
          <w:p w14:paraId="33DE4420">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减轻机器人负载</w:t>
            </w:r>
          </w:p>
        </w:tc>
      </w:tr>
      <w:tr w14:paraId="5E19E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1984" w:type="dxa"/>
            <w:vMerge w:val="continue"/>
            <w:vAlign w:val="center"/>
          </w:tcPr>
          <w:p w14:paraId="68C6EBC0">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b/>
                <w:bCs/>
                <w:color w:val="auto"/>
                <w:sz w:val="21"/>
                <w:szCs w:val="21"/>
                <w:vertAlign w:val="baseline"/>
                <w:lang w:val="en-US" w:eastAsia="zh-CN"/>
              </w:rPr>
            </w:pPr>
          </w:p>
        </w:tc>
        <w:tc>
          <w:tcPr>
            <w:tcW w:w="2324" w:type="dxa"/>
            <w:vAlign w:val="center"/>
          </w:tcPr>
          <w:p w14:paraId="328C7A8B">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减速机损坏</w:t>
            </w:r>
          </w:p>
        </w:tc>
        <w:tc>
          <w:tcPr>
            <w:tcW w:w="2607" w:type="dxa"/>
            <w:vAlign w:val="center"/>
          </w:tcPr>
          <w:p w14:paraId="63A95A81">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关节减速机长时间未更换</w:t>
            </w:r>
          </w:p>
        </w:tc>
        <w:tc>
          <w:tcPr>
            <w:tcW w:w="2607" w:type="dxa"/>
            <w:vAlign w:val="center"/>
          </w:tcPr>
          <w:p w14:paraId="1E80AF3C">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更换减速机</w:t>
            </w:r>
          </w:p>
        </w:tc>
      </w:tr>
      <w:tr w14:paraId="59A15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1984" w:type="dxa"/>
            <w:vMerge w:val="continue"/>
            <w:vAlign w:val="center"/>
          </w:tcPr>
          <w:p w14:paraId="65CF535B">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b/>
                <w:bCs/>
                <w:color w:val="auto"/>
                <w:sz w:val="21"/>
                <w:szCs w:val="21"/>
                <w:vertAlign w:val="baseline"/>
                <w:lang w:val="en-US" w:eastAsia="zh-CN"/>
              </w:rPr>
            </w:pPr>
          </w:p>
        </w:tc>
        <w:tc>
          <w:tcPr>
            <w:tcW w:w="2324" w:type="dxa"/>
            <w:vAlign w:val="center"/>
          </w:tcPr>
          <w:p w14:paraId="1DFECE34">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机器人发生碰撞或长时间过载后发生振动</w:t>
            </w:r>
          </w:p>
        </w:tc>
        <w:tc>
          <w:tcPr>
            <w:tcW w:w="2607" w:type="dxa"/>
            <w:vAlign w:val="center"/>
          </w:tcPr>
          <w:p w14:paraId="1C80B254">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碰撞或过载导致关节结构或减速机被破坏</w:t>
            </w:r>
          </w:p>
        </w:tc>
        <w:tc>
          <w:tcPr>
            <w:tcW w:w="2607" w:type="dxa"/>
            <w:vAlign w:val="center"/>
          </w:tcPr>
          <w:p w14:paraId="2E76102D">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更换振动地方减速机或维修结构</w:t>
            </w:r>
          </w:p>
        </w:tc>
      </w:tr>
      <w:tr w14:paraId="2D156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1984" w:type="dxa"/>
            <w:vMerge w:val="continue"/>
            <w:vAlign w:val="center"/>
          </w:tcPr>
          <w:p w14:paraId="2B5F63EF">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b/>
                <w:bCs/>
                <w:color w:val="auto"/>
                <w:sz w:val="21"/>
                <w:szCs w:val="21"/>
                <w:vertAlign w:val="baseline"/>
                <w:lang w:val="en-US" w:eastAsia="zh-CN"/>
              </w:rPr>
            </w:pPr>
          </w:p>
        </w:tc>
        <w:tc>
          <w:tcPr>
            <w:tcW w:w="2324" w:type="dxa"/>
            <w:vAlign w:val="center"/>
          </w:tcPr>
          <w:p w14:paraId="239ADD66">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机器人的振动可能跟机器人周围的其他运作的机器有关</w:t>
            </w:r>
          </w:p>
        </w:tc>
        <w:tc>
          <w:tcPr>
            <w:tcW w:w="2607" w:type="dxa"/>
            <w:vAlign w:val="center"/>
          </w:tcPr>
          <w:p w14:paraId="55748699">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机器人与机器人周围的机器工作产生共振等</w:t>
            </w:r>
          </w:p>
        </w:tc>
        <w:tc>
          <w:tcPr>
            <w:tcW w:w="2607" w:type="dxa"/>
            <w:vAlign w:val="center"/>
          </w:tcPr>
          <w:p w14:paraId="57BE85D7">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改变机器人与其他机器的距离等</w:t>
            </w:r>
          </w:p>
        </w:tc>
      </w:tr>
      <w:tr w14:paraId="38F3F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4" w:hRule="atLeast"/>
          <w:jc w:val="center"/>
        </w:trPr>
        <w:tc>
          <w:tcPr>
            <w:tcW w:w="1984" w:type="dxa"/>
            <w:vAlign w:val="center"/>
          </w:tcPr>
          <w:p w14:paraId="62B25A5E">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b/>
                <w:bCs/>
                <w:color w:val="auto"/>
                <w:sz w:val="21"/>
                <w:szCs w:val="21"/>
                <w:vertAlign w:val="baseline"/>
                <w:lang w:val="en-US" w:eastAsia="zh-CN"/>
              </w:rPr>
            </w:pPr>
            <w:r>
              <w:rPr>
                <w:rFonts w:hint="eastAsia"/>
                <w:b/>
                <w:bCs/>
                <w:color w:val="auto"/>
                <w:sz w:val="21"/>
                <w:szCs w:val="21"/>
                <w:vertAlign w:val="baseline"/>
                <w:lang w:val="en-US" w:eastAsia="zh-CN"/>
              </w:rPr>
              <w:t>咔嗒响</w:t>
            </w:r>
          </w:p>
        </w:tc>
        <w:tc>
          <w:tcPr>
            <w:tcW w:w="2324" w:type="dxa"/>
            <w:vAlign w:val="center"/>
          </w:tcPr>
          <w:p w14:paraId="1737E2F3">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当关闭机器人时，用手扳动机器人，导致机器人晃动</w:t>
            </w:r>
          </w:p>
        </w:tc>
        <w:tc>
          <w:tcPr>
            <w:tcW w:w="2607" w:type="dxa"/>
            <w:vAlign w:val="center"/>
          </w:tcPr>
          <w:p w14:paraId="4C89B8D0">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由于过载、撞击导致机器人关节上螺栓松动</w:t>
            </w:r>
          </w:p>
        </w:tc>
        <w:tc>
          <w:tcPr>
            <w:tcW w:w="2607" w:type="dxa"/>
            <w:vAlign w:val="center"/>
          </w:tcPr>
          <w:p w14:paraId="0AFD613D">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检查各关节螺栓是否松动包括电机螺栓、减速机螺栓、各连接螺栓，如果松动加以紧固</w:t>
            </w:r>
          </w:p>
        </w:tc>
      </w:tr>
      <w:tr w14:paraId="6A603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1984" w:type="dxa"/>
            <w:vMerge w:val="restart"/>
            <w:vAlign w:val="center"/>
          </w:tcPr>
          <w:p w14:paraId="5EB8021F">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b/>
                <w:bCs/>
                <w:color w:val="auto"/>
                <w:sz w:val="21"/>
                <w:szCs w:val="21"/>
                <w:vertAlign w:val="baseline"/>
                <w:lang w:val="en-US" w:eastAsia="zh-CN"/>
              </w:rPr>
            </w:pPr>
            <w:r>
              <w:rPr>
                <w:rFonts w:hint="eastAsia"/>
                <w:b/>
                <w:bCs/>
                <w:color w:val="auto"/>
                <w:sz w:val="21"/>
                <w:szCs w:val="21"/>
                <w:vertAlign w:val="baseline"/>
                <w:lang w:val="en-US" w:eastAsia="zh-CN"/>
              </w:rPr>
              <w:t>电机过热</w:t>
            </w:r>
          </w:p>
        </w:tc>
        <w:tc>
          <w:tcPr>
            <w:tcW w:w="2324" w:type="dxa"/>
            <w:vAlign w:val="center"/>
          </w:tcPr>
          <w:p w14:paraId="07003DAC">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机器人工作环境温度上升或者伺服电机被物体所覆盖</w:t>
            </w:r>
          </w:p>
        </w:tc>
        <w:tc>
          <w:tcPr>
            <w:tcW w:w="2607" w:type="dxa"/>
            <w:vAlign w:val="center"/>
          </w:tcPr>
          <w:p w14:paraId="38720AF6">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环境温度上升或者电机热量得不到散发导致温度上升</w:t>
            </w:r>
          </w:p>
        </w:tc>
        <w:tc>
          <w:tcPr>
            <w:tcW w:w="2607" w:type="dxa"/>
            <w:vAlign w:val="center"/>
          </w:tcPr>
          <w:p w14:paraId="253BAAF3">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降低环境温度，增加散热，去除电机覆盖物</w:t>
            </w:r>
          </w:p>
        </w:tc>
      </w:tr>
      <w:tr w14:paraId="36FD5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1984" w:type="dxa"/>
            <w:vMerge w:val="continue"/>
            <w:vAlign w:val="center"/>
          </w:tcPr>
          <w:p w14:paraId="7443834E">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b/>
                <w:bCs/>
                <w:color w:val="auto"/>
                <w:sz w:val="21"/>
                <w:szCs w:val="21"/>
                <w:vertAlign w:val="baseline"/>
                <w:lang w:val="en-US" w:eastAsia="zh-CN"/>
              </w:rPr>
            </w:pPr>
          </w:p>
        </w:tc>
        <w:tc>
          <w:tcPr>
            <w:tcW w:w="2324" w:type="dxa"/>
            <w:vAlign w:val="center"/>
          </w:tcPr>
          <w:p w14:paraId="04F957DB">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机器人控制程序或者负载改变</w:t>
            </w:r>
          </w:p>
        </w:tc>
        <w:tc>
          <w:tcPr>
            <w:tcW w:w="2607" w:type="dxa"/>
            <w:vAlign w:val="center"/>
          </w:tcPr>
          <w:p w14:paraId="1001A83B">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程序或负载超过了机器人承受范围</w:t>
            </w:r>
          </w:p>
        </w:tc>
        <w:tc>
          <w:tcPr>
            <w:tcW w:w="2607" w:type="dxa"/>
            <w:vAlign w:val="center"/>
          </w:tcPr>
          <w:p w14:paraId="39FE6190">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调整程序，减轻负载</w:t>
            </w:r>
          </w:p>
        </w:tc>
      </w:tr>
      <w:tr w14:paraId="4DB3D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1984" w:type="dxa"/>
            <w:vMerge w:val="continue"/>
            <w:vAlign w:val="center"/>
          </w:tcPr>
          <w:p w14:paraId="44FB237C">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b/>
                <w:bCs/>
                <w:color w:val="auto"/>
                <w:sz w:val="21"/>
                <w:szCs w:val="21"/>
                <w:vertAlign w:val="baseline"/>
                <w:lang w:val="en-US" w:eastAsia="zh-CN"/>
              </w:rPr>
            </w:pPr>
          </w:p>
        </w:tc>
        <w:tc>
          <w:tcPr>
            <w:tcW w:w="2324" w:type="dxa"/>
            <w:vAlign w:val="center"/>
          </w:tcPr>
          <w:p w14:paraId="5B5929D3">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导入到控制器中的参数改变了导致电机过热</w:t>
            </w:r>
          </w:p>
        </w:tc>
        <w:tc>
          <w:tcPr>
            <w:tcW w:w="2607" w:type="dxa"/>
            <w:vAlign w:val="center"/>
          </w:tcPr>
          <w:p w14:paraId="46C8EF93">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导入的参数不符合机器人模型</w:t>
            </w:r>
          </w:p>
        </w:tc>
        <w:tc>
          <w:tcPr>
            <w:tcW w:w="2607" w:type="dxa"/>
            <w:vAlign w:val="center"/>
          </w:tcPr>
          <w:p w14:paraId="52465BAA">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导入正确的参数</w:t>
            </w:r>
          </w:p>
        </w:tc>
      </w:tr>
      <w:tr w14:paraId="4CB2E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1984" w:type="dxa"/>
            <w:vMerge w:val="restart"/>
            <w:vAlign w:val="center"/>
          </w:tcPr>
          <w:p w14:paraId="391B6D7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b/>
                <w:bCs/>
                <w:color w:val="auto"/>
                <w:sz w:val="21"/>
                <w:szCs w:val="21"/>
                <w:vertAlign w:val="baseline"/>
                <w:lang w:val="en-US" w:eastAsia="zh-CN"/>
              </w:rPr>
            </w:pPr>
            <w:r>
              <w:rPr>
                <w:rFonts w:hint="eastAsia"/>
                <w:b/>
                <w:bCs/>
                <w:color w:val="auto"/>
                <w:sz w:val="21"/>
                <w:szCs w:val="21"/>
                <w:vertAlign w:val="baseline"/>
                <w:lang w:val="en-US" w:eastAsia="zh-CN"/>
              </w:rPr>
              <w:t>齿轮箱渗油、漏油</w:t>
            </w:r>
          </w:p>
        </w:tc>
        <w:tc>
          <w:tcPr>
            <w:tcW w:w="2324" w:type="dxa"/>
            <w:vMerge w:val="restart"/>
            <w:vAlign w:val="center"/>
          </w:tcPr>
          <w:p w14:paraId="4D06654E">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关节部位漏油</w:t>
            </w:r>
          </w:p>
        </w:tc>
        <w:tc>
          <w:tcPr>
            <w:tcW w:w="2607" w:type="dxa"/>
            <w:vAlign w:val="center"/>
          </w:tcPr>
          <w:p w14:paraId="055A27DC">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机器人使用时间过长，导致密封橡胶件老化</w:t>
            </w:r>
          </w:p>
        </w:tc>
        <w:tc>
          <w:tcPr>
            <w:tcW w:w="2607" w:type="dxa"/>
            <w:vAlign w:val="center"/>
          </w:tcPr>
          <w:p w14:paraId="40560D75">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更换密封油封及O型圈</w:t>
            </w:r>
          </w:p>
        </w:tc>
      </w:tr>
      <w:tr w14:paraId="68723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1984" w:type="dxa"/>
            <w:vMerge w:val="continue"/>
            <w:vAlign w:val="center"/>
          </w:tcPr>
          <w:p w14:paraId="217AE7E3">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b/>
                <w:bCs/>
                <w:color w:val="auto"/>
                <w:sz w:val="21"/>
                <w:szCs w:val="21"/>
                <w:vertAlign w:val="baseline"/>
                <w:lang w:val="en-US" w:eastAsia="zh-CN"/>
              </w:rPr>
            </w:pPr>
          </w:p>
        </w:tc>
        <w:tc>
          <w:tcPr>
            <w:tcW w:w="2324" w:type="dxa"/>
            <w:vMerge w:val="continue"/>
            <w:vAlign w:val="center"/>
          </w:tcPr>
          <w:p w14:paraId="4D25B8C7">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p>
        </w:tc>
        <w:tc>
          <w:tcPr>
            <w:tcW w:w="2607" w:type="dxa"/>
            <w:vAlign w:val="center"/>
          </w:tcPr>
          <w:p w14:paraId="0DDDFA7B">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密封面存在间隙</w:t>
            </w:r>
          </w:p>
        </w:tc>
        <w:tc>
          <w:tcPr>
            <w:tcW w:w="2607" w:type="dxa"/>
            <w:vAlign w:val="center"/>
          </w:tcPr>
          <w:p w14:paraId="29A69DB2">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重新安装，使结合面结合紧密</w:t>
            </w:r>
          </w:p>
        </w:tc>
      </w:tr>
      <w:tr w14:paraId="3FA78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1984" w:type="dxa"/>
            <w:vMerge w:val="continue"/>
            <w:vAlign w:val="center"/>
          </w:tcPr>
          <w:p w14:paraId="68FCF9B8">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b/>
                <w:bCs/>
                <w:color w:val="auto"/>
                <w:sz w:val="21"/>
                <w:szCs w:val="21"/>
                <w:vertAlign w:val="baseline"/>
                <w:lang w:val="en-US" w:eastAsia="zh-CN"/>
              </w:rPr>
            </w:pPr>
          </w:p>
        </w:tc>
        <w:tc>
          <w:tcPr>
            <w:tcW w:w="2324" w:type="dxa"/>
            <w:vMerge w:val="continue"/>
            <w:vAlign w:val="center"/>
          </w:tcPr>
          <w:p w14:paraId="12DB99D9">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p>
        </w:tc>
        <w:tc>
          <w:tcPr>
            <w:tcW w:w="2607" w:type="dxa"/>
            <w:vAlign w:val="center"/>
          </w:tcPr>
          <w:p w14:paraId="517D9FA5">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加油嘴或者螺塞存在问题</w:t>
            </w:r>
          </w:p>
        </w:tc>
        <w:tc>
          <w:tcPr>
            <w:tcW w:w="2607" w:type="dxa"/>
            <w:vAlign w:val="center"/>
          </w:tcPr>
          <w:p w14:paraId="00C2A3EF">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更换新的加油嘴或螺塞</w:t>
            </w:r>
          </w:p>
        </w:tc>
      </w:tr>
      <w:tr w14:paraId="00757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1984" w:type="dxa"/>
            <w:vAlign w:val="center"/>
          </w:tcPr>
          <w:p w14:paraId="398653F3">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b/>
                <w:bCs/>
                <w:color w:val="auto"/>
                <w:sz w:val="21"/>
                <w:szCs w:val="21"/>
                <w:vertAlign w:val="baseline"/>
                <w:lang w:val="en-US" w:eastAsia="zh-CN"/>
              </w:rPr>
            </w:pPr>
            <w:r>
              <w:rPr>
                <w:rFonts w:hint="eastAsia"/>
                <w:b/>
                <w:bCs/>
                <w:color w:val="auto"/>
                <w:sz w:val="21"/>
                <w:szCs w:val="21"/>
                <w:vertAlign w:val="baseline"/>
                <w:lang w:val="en-US" w:eastAsia="zh-CN"/>
              </w:rPr>
              <w:t>关节不能锁定</w:t>
            </w:r>
          </w:p>
        </w:tc>
        <w:tc>
          <w:tcPr>
            <w:tcW w:w="2324" w:type="dxa"/>
            <w:vAlign w:val="center"/>
          </w:tcPr>
          <w:p w14:paraId="65AE5B22">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机器人不能准确停在某一位置，或者停止后经过一段时间在重力作用下关节转动</w:t>
            </w:r>
          </w:p>
        </w:tc>
        <w:tc>
          <w:tcPr>
            <w:tcW w:w="2607" w:type="dxa"/>
            <w:vAlign w:val="center"/>
          </w:tcPr>
          <w:p w14:paraId="571EE84F">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伺服电机抱闸出现问题</w:t>
            </w:r>
          </w:p>
        </w:tc>
        <w:tc>
          <w:tcPr>
            <w:tcW w:w="2607" w:type="dxa"/>
            <w:vAlign w:val="center"/>
          </w:tcPr>
          <w:p w14:paraId="534B7EED">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b w:val="0"/>
                <w:bCs w:val="0"/>
                <w:color w:val="auto"/>
                <w:sz w:val="21"/>
                <w:szCs w:val="21"/>
                <w:vertAlign w:val="baseline"/>
                <w:lang w:val="en-US" w:eastAsia="zh-CN"/>
              </w:rPr>
            </w:pPr>
            <w:r>
              <w:rPr>
                <w:rFonts w:hint="eastAsia"/>
                <w:b w:val="0"/>
                <w:bCs w:val="0"/>
                <w:color w:val="auto"/>
                <w:sz w:val="21"/>
                <w:szCs w:val="21"/>
                <w:vertAlign w:val="baseline"/>
                <w:lang w:val="en-US" w:eastAsia="zh-CN"/>
              </w:rPr>
              <w:t>更换伺服电机</w:t>
            </w:r>
          </w:p>
        </w:tc>
      </w:tr>
    </w:tbl>
    <w:p w14:paraId="16C0D775">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p w14:paraId="382FC498">
      <w:pPr>
        <w:rPr>
          <w:rFonts w:hint="eastAsia" w:ascii="黑体" w:hAnsi="黑体" w:eastAsia="黑体" w:cs="黑体"/>
          <w:b/>
          <w:bCs/>
          <w:sz w:val="24"/>
          <w:szCs w:val="24"/>
          <w:lang w:val="en-US" w:eastAsia="zh-CN"/>
        </w:rPr>
      </w:pPr>
      <w:r>
        <w:rPr>
          <w:rFonts w:hint="eastAsia" w:ascii="黑体" w:hAnsi="黑体" w:eastAsia="黑体" w:cs="黑体"/>
          <w:b/>
          <w:bCs/>
          <w:sz w:val="24"/>
          <w:szCs w:val="24"/>
          <w:lang w:val="en-US" w:eastAsia="zh-CN"/>
        </w:rPr>
        <w:br w:type="page"/>
      </w:r>
    </w:p>
    <w:p w14:paraId="3849FD4C">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default" w:ascii="黑体" w:hAnsi="黑体" w:eastAsia="黑体" w:cs="黑体"/>
          <w:b/>
          <w:bCs/>
          <w:sz w:val="24"/>
          <w:szCs w:val="24"/>
          <w:lang w:val="en-US" w:eastAsia="zh-CN"/>
        </w:rPr>
      </w:pPr>
      <w:bookmarkStart w:id="165" w:name="_Toc11670"/>
      <w:r>
        <w:rPr>
          <w:rFonts w:hint="eastAsia" w:ascii="黑体" w:hAnsi="黑体" w:eastAsia="黑体" w:cs="黑体"/>
          <w:b/>
          <w:bCs/>
          <w:sz w:val="24"/>
          <w:szCs w:val="24"/>
          <w:lang w:val="en-US" w:eastAsia="zh-CN"/>
        </w:rPr>
        <w:t>7.3 伺服电机更换部件</w:t>
      </w:r>
      <w:bookmarkEnd w:id="165"/>
    </w:p>
    <w:p w14:paraId="49A6D4A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如需更换机器人伺服电机，请及时与本公司技术服务人员联系。</w:t>
      </w: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268"/>
        <w:gridCol w:w="7030"/>
      </w:tblGrid>
      <w:tr w14:paraId="08A486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268" w:type="dxa"/>
            <w:tcBorders>
              <w:top w:val="single" w:color="auto" w:sz="4" w:space="0"/>
              <w:left w:val="single" w:color="auto" w:sz="4" w:space="0"/>
              <w:bottom w:val="single" w:color="auto" w:sz="4" w:space="0"/>
              <w:right w:val="nil"/>
            </w:tcBorders>
            <w:vAlign w:val="center"/>
          </w:tcPr>
          <w:p w14:paraId="35AD707F">
            <w:pPr>
              <w:pStyle w:val="1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b w:val="0"/>
                <w:bCs/>
                <w:sz w:val="21"/>
                <w:szCs w:val="21"/>
              </w:rPr>
            </w:pPr>
            <w:r>
              <w:drawing>
                <wp:inline distT="0" distB="0" distL="114300" distR="114300">
                  <wp:extent cx="1188085" cy="414020"/>
                  <wp:effectExtent l="0" t="0" r="12065" b="5080"/>
                  <wp:docPr id="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pic:cNvPicPr>
                            <a:picLocks noChangeAspect="1"/>
                          </pic:cNvPicPr>
                        </pic:nvPicPr>
                        <pic:blipFill>
                          <a:blip r:embed="rId17"/>
                          <a:stretch>
                            <a:fillRect/>
                          </a:stretch>
                        </pic:blipFill>
                        <pic:spPr>
                          <a:xfrm>
                            <a:off x="0" y="0"/>
                            <a:ext cx="1188085" cy="414020"/>
                          </a:xfrm>
                          <a:prstGeom prst="rect">
                            <a:avLst/>
                          </a:prstGeom>
                          <a:noFill/>
                          <a:ln>
                            <a:noFill/>
                          </a:ln>
                        </pic:spPr>
                      </pic:pic>
                    </a:graphicData>
                  </a:graphic>
                </wp:inline>
              </w:drawing>
            </w:r>
          </w:p>
        </w:tc>
        <w:tc>
          <w:tcPr>
            <w:tcW w:w="7030" w:type="dxa"/>
            <w:tcBorders>
              <w:top w:val="single" w:color="auto" w:sz="4" w:space="0"/>
              <w:left w:val="nil"/>
              <w:bottom w:val="single" w:color="auto" w:sz="4" w:space="0"/>
              <w:right w:val="single" w:color="auto" w:sz="4" w:space="0"/>
            </w:tcBorders>
            <w:vAlign w:val="center"/>
          </w:tcPr>
          <w:p w14:paraId="404DD0BB">
            <w:pPr>
              <w:pStyle w:val="19"/>
              <w:keepNext w:val="0"/>
              <w:keepLines w:val="0"/>
              <w:pageBreakBefore w:val="0"/>
              <w:widowControl w:val="0"/>
              <w:kinsoku/>
              <w:wordWrap/>
              <w:overflowPunct/>
              <w:topLinePunct w:val="0"/>
              <w:autoSpaceDE w:val="0"/>
              <w:autoSpaceDN w:val="0"/>
              <w:bidi w:val="0"/>
              <w:adjustRightInd/>
              <w:snapToGrid/>
              <w:spacing w:before="1" w:line="300" w:lineRule="auto"/>
              <w:jc w:val="left"/>
              <w:textAlignment w:val="auto"/>
              <w:rPr>
                <w:b/>
                <w:bCs w:val="0"/>
                <w:sz w:val="21"/>
                <w:szCs w:val="21"/>
              </w:rPr>
            </w:pPr>
            <w:r>
              <w:rPr>
                <w:rFonts w:hint="eastAsia"/>
                <w:b w:val="0"/>
                <w:bCs/>
                <w:sz w:val="21"/>
                <w:szCs w:val="21"/>
              </w:rPr>
              <w:t>当移除机器人部分部件时，机器人其他部分有可能失去支撑，造成未预料的运动，对人和设备造成伤害，所以在拆除机器人时需要有专业人员操作。</w:t>
            </w:r>
          </w:p>
        </w:tc>
      </w:tr>
    </w:tbl>
    <w:p w14:paraId="21E0BAAE">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tbl>
      <w:tblPr>
        <w:tblStyle w:val="14"/>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268"/>
        <w:gridCol w:w="7030"/>
      </w:tblGrid>
      <w:tr w14:paraId="321370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4" w:hRule="atLeast"/>
          <w:jc w:val="center"/>
        </w:trPr>
        <w:tc>
          <w:tcPr>
            <w:tcW w:w="2268" w:type="dxa"/>
            <w:tcBorders>
              <w:top w:val="single" w:color="auto" w:sz="4" w:space="0"/>
              <w:left w:val="single" w:color="auto" w:sz="4" w:space="0"/>
              <w:bottom w:val="single" w:color="auto" w:sz="4" w:space="0"/>
              <w:right w:val="nil"/>
            </w:tcBorders>
            <w:vAlign w:val="center"/>
          </w:tcPr>
          <w:p w14:paraId="55413778">
            <w:pPr>
              <w:pStyle w:val="19"/>
              <w:keepNext w:val="0"/>
              <w:keepLines w:val="0"/>
              <w:pageBreakBefore w:val="0"/>
              <w:widowControl w:val="0"/>
              <w:kinsoku/>
              <w:wordWrap/>
              <w:overflowPunct/>
              <w:topLinePunct w:val="0"/>
              <w:autoSpaceDE w:val="0"/>
              <w:autoSpaceDN w:val="0"/>
              <w:bidi w:val="0"/>
              <w:adjustRightInd/>
              <w:snapToGrid/>
              <w:spacing w:before="1" w:line="240" w:lineRule="auto"/>
              <w:jc w:val="center"/>
              <w:textAlignment w:val="auto"/>
            </w:pPr>
            <w:r>
              <w:drawing>
                <wp:inline distT="0" distB="0" distL="114300" distR="114300">
                  <wp:extent cx="1188085" cy="421005"/>
                  <wp:effectExtent l="0" t="0" r="12065" b="17145"/>
                  <wp:docPr id="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
                          <pic:cNvPicPr>
                            <a:picLocks noChangeAspect="1"/>
                          </pic:cNvPicPr>
                        </pic:nvPicPr>
                        <pic:blipFill>
                          <a:blip r:embed="rId20"/>
                          <a:stretch>
                            <a:fillRect/>
                          </a:stretch>
                        </pic:blipFill>
                        <pic:spPr>
                          <a:xfrm>
                            <a:off x="0" y="0"/>
                            <a:ext cx="1188085" cy="421005"/>
                          </a:xfrm>
                          <a:prstGeom prst="rect">
                            <a:avLst/>
                          </a:prstGeom>
                          <a:noFill/>
                          <a:ln>
                            <a:noFill/>
                          </a:ln>
                        </pic:spPr>
                      </pic:pic>
                    </a:graphicData>
                  </a:graphic>
                </wp:inline>
              </w:drawing>
            </w:r>
          </w:p>
        </w:tc>
        <w:tc>
          <w:tcPr>
            <w:tcW w:w="7030" w:type="dxa"/>
            <w:tcBorders>
              <w:top w:val="single" w:color="auto" w:sz="4" w:space="0"/>
              <w:left w:val="nil"/>
              <w:bottom w:val="single" w:color="auto" w:sz="4" w:space="0"/>
              <w:right w:val="single" w:color="auto" w:sz="4" w:space="0"/>
            </w:tcBorders>
            <w:vAlign w:val="center"/>
          </w:tcPr>
          <w:p w14:paraId="381A6F16">
            <w:pPr>
              <w:pStyle w:val="19"/>
              <w:keepNext w:val="0"/>
              <w:keepLines w:val="0"/>
              <w:pageBreakBefore w:val="0"/>
              <w:widowControl w:val="0"/>
              <w:kinsoku/>
              <w:wordWrap/>
              <w:overflowPunct/>
              <w:topLinePunct w:val="0"/>
              <w:autoSpaceDE w:val="0"/>
              <w:autoSpaceDN w:val="0"/>
              <w:bidi w:val="0"/>
              <w:adjustRightInd/>
              <w:snapToGrid/>
              <w:spacing w:before="1" w:line="300" w:lineRule="auto"/>
              <w:ind w:left="0" w:leftChars="0" w:right="0" w:rightChars="0"/>
              <w:jc w:val="left"/>
              <w:textAlignment w:val="auto"/>
              <w:rPr>
                <w:rFonts w:hint="eastAsia" w:ascii="宋体" w:hAnsi="宋体" w:eastAsia="宋体" w:cs="宋体"/>
                <w:b w:val="0"/>
                <w:bCs/>
                <w:sz w:val="21"/>
                <w:szCs w:val="21"/>
                <w:lang w:val="en-US" w:eastAsia="zh-CN" w:bidi="ar-SA"/>
              </w:rPr>
            </w:pPr>
            <w:r>
              <w:rPr>
                <w:rFonts w:hint="eastAsia"/>
                <w:b w:val="0"/>
                <w:bCs/>
                <w:sz w:val="21"/>
                <w:szCs w:val="21"/>
                <w:lang w:val="en-US" w:eastAsia="zh-CN"/>
              </w:rPr>
              <w:t>在更换这些零部件时，要保存好拆除中拆下的零件并在重装前清洗干净，如发现零件损坏，要及时更换。</w:t>
            </w:r>
          </w:p>
        </w:tc>
      </w:tr>
    </w:tbl>
    <w:p w14:paraId="47744552">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p w14:paraId="1B47D860">
      <w:pPr>
        <w:rPr>
          <w:rFonts w:hint="eastAsia" w:ascii="黑体" w:hAnsi="黑体" w:eastAsia="黑体" w:cs="黑体"/>
          <w:b/>
          <w:bCs/>
          <w:sz w:val="30"/>
          <w:szCs w:val="30"/>
        </w:rPr>
      </w:pPr>
      <w:r>
        <w:rPr>
          <w:rFonts w:hint="eastAsia" w:ascii="黑体" w:hAnsi="黑体" w:eastAsia="黑体" w:cs="黑体"/>
          <w:b/>
          <w:bCs/>
          <w:sz w:val="30"/>
          <w:szCs w:val="30"/>
        </w:rPr>
        <w:br w:type="page"/>
      </w:r>
    </w:p>
    <w:p w14:paraId="4ABDB94F">
      <w:pPr>
        <w:keepNext w:val="0"/>
        <w:keepLines w:val="0"/>
        <w:pageBreakBefore w:val="0"/>
        <w:widowControl w:val="0"/>
        <w:numPr>
          <w:ilvl w:val="0"/>
          <w:numId w:val="0"/>
        </w:numPr>
        <w:kinsoku/>
        <w:wordWrap/>
        <w:overflowPunct/>
        <w:topLinePunct w:val="0"/>
        <w:autoSpaceDE w:val="0"/>
        <w:autoSpaceDN w:val="0"/>
        <w:bidi w:val="0"/>
        <w:adjustRightInd/>
        <w:snapToGrid/>
        <w:spacing w:before="0" w:beforeLines="50" w:after="0" w:afterLines="50" w:line="360" w:lineRule="auto"/>
        <w:textAlignment w:val="auto"/>
        <w:outlineLvl w:val="0"/>
        <w:rPr>
          <w:rFonts w:hint="eastAsia" w:ascii="黑体" w:hAnsi="黑体" w:eastAsia="黑体" w:cs="黑体"/>
          <w:b/>
          <w:bCs/>
          <w:sz w:val="30"/>
          <w:szCs w:val="30"/>
        </w:rPr>
      </w:pPr>
      <w:bookmarkStart w:id="166" w:name="_Toc20265"/>
      <w:r>
        <w:rPr>
          <w:rFonts w:hint="eastAsia" w:ascii="黑体" w:hAnsi="黑体" w:eastAsia="黑体" w:cs="黑体"/>
          <w:b/>
          <w:bCs/>
          <w:sz w:val="30"/>
          <w:szCs w:val="30"/>
        </w:rPr>
        <w:t>附录</w:t>
      </w:r>
      <w:bookmarkEnd w:id="166"/>
    </w:p>
    <w:p w14:paraId="774FBBDB">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167" w:name="_Toc29577"/>
      <w:r>
        <w:rPr>
          <w:rFonts w:hint="eastAsia" w:ascii="黑体" w:hAnsi="黑体" w:eastAsia="黑体" w:cs="黑体"/>
          <w:b/>
          <w:bCs/>
          <w:sz w:val="24"/>
          <w:szCs w:val="24"/>
          <w:lang w:val="en-US" w:eastAsia="zh-CN"/>
        </w:rPr>
        <w:t>附录 A 螺栓拧紧扭矩表</w:t>
      </w:r>
      <w:bookmarkEnd w:id="167"/>
    </w:p>
    <w:tbl>
      <w:tblPr>
        <w:tblStyle w:val="14"/>
        <w:tblW w:w="640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304"/>
        <w:gridCol w:w="1701"/>
        <w:gridCol w:w="1701"/>
        <w:gridCol w:w="1701"/>
      </w:tblGrid>
      <w:tr w14:paraId="03791B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304" w:type="dxa"/>
            <w:vMerge w:val="restart"/>
            <w:tcBorders>
              <w:top w:val="single" w:color="000000" w:sz="4" w:space="0"/>
              <w:left w:val="single" w:color="000000" w:sz="4" w:space="0"/>
              <w:right w:val="single" w:color="000000" w:sz="4" w:space="0"/>
            </w:tcBorders>
            <w:shd w:val="clear" w:color="auto" w:fill="auto"/>
            <w:vAlign w:val="center"/>
          </w:tcPr>
          <w:p w14:paraId="35D0B87F">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螺纹类型</w:t>
            </w:r>
          </w:p>
        </w:tc>
        <w:tc>
          <w:tcPr>
            <w:tcW w:w="5103"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4AF9CD9">
            <w:pPr>
              <w:jc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b/>
                <w:bCs/>
                <w:i w:val="0"/>
                <w:iCs w:val="0"/>
                <w:color w:val="000000"/>
                <w:kern w:val="0"/>
                <w:sz w:val="21"/>
                <w:szCs w:val="21"/>
                <w:u w:val="none"/>
                <w:lang w:val="en-US" w:eastAsia="zh-CN" w:bidi="ar"/>
              </w:rPr>
              <w:t>12.9级</w:t>
            </w:r>
          </w:p>
        </w:tc>
      </w:tr>
      <w:tr w14:paraId="36ADC5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304" w:type="dxa"/>
            <w:vMerge w:val="continue"/>
            <w:tcBorders>
              <w:left w:val="single" w:color="000000" w:sz="4" w:space="0"/>
              <w:bottom w:val="single" w:color="000000" w:sz="4" w:space="0"/>
              <w:right w:val="single" w:color="000000" w:sz="4" w:space="0"/>
            </w:tcBorders>
            <w:shd w:val="clear" w:color="auto" w:fill="auto"/>
            <w:vAlign w:val="center"/>
          </w:tcPr>
          <w:p w14:paraId="12A88A69">
            <w:pPr>
              <w:jc w:val="center"/>
              <w:rPr>
                <w:rFonts w:hint="eastAsia" w:ascii="宋体" w:hAnsi="宋体" w:eastAsia="宋体" w:cs="宋体"/>
                <w:b/>
                <w:bCs/>
                <w:i w:val="0"/>
                <w:iCs w:val="0"/>
                <w:color w:val="000000"/>
                <w:sz w:val="21"/>
                <w:szCs w:val="21"/>
                <w:u w:val="none"/>
              </w:rPr>
            </w:pP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B94E10">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螺栓规格</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47EEBC">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预紧力（N）</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7D81B1">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扭矩（N</w:t>
            </w:r>
            <w:r>
              <w:rPr>
                <w:rFonts w:hint="eastAsia" w:cs="宋体"/>
                <w:b/>
                <w:bCs/>
                <w:i w:val="0"/>
                <w:iCs w:val="0"/>
                <w:color w:val="000000"/>
                <w:kern w:val="0"/>
                <w:sz w:val="21"/>
                <w:szCs w:val="21"/>
                <w:u w:val="none"/>
                <w:lang w:val="en-US" w:eastAsia="zh-CN" w:bidi="ar"/>
              </w:rPr>
              <w:t>.</w:t>
            </w:r>
            <w:r>
              <w:rPr>
                <w:rFonts w:hint="eastAsia" w:ascii="宋体" w:hAnsi="宋体" w:eastAsia="宋体" w:cs="宋体"/>
                <w:b/>
                <w:bCs/>
                <w:i w:val="0"/>
                <w:iCs w:val="0"/>
                <w:color w:val="000000"/>
                <w:kern w:val="0"/>
                <w:sz w:val="21"/>
                <w:szCs w:val="21"/>
                <w:u w:val="none"/>
                <w:lang w:val="en-US" w:eastAsia="zh-CN" w:bidi="ar"/>
              </w:rPr>
              <w:t>m）</w:t>
            </w:r>
          </w:p>
        </w:tc>
      </w:tr>
      <w:tr w14:paraId="161934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304" w:type="dxa"/>
            <w:vMerge w:val="restart"/>
            <w:tcBorders>
              <w:top w:val="single" w:color="000000" w:sz="4" w:space="0"/>
              <w:left w:val="single" w:color="000000" w:sz="4" w:space="0"/>
              <w:right w:val="single" w:color="000000" w:sz="4" w:space="0"/>
            </w:tcBorders>
            <w:shd w:val="clear" w:color="auto" w:fill="auto"/>
            <w:vAlign w:val="center"/>
          </w:tcPr>
          <w:p w14:paraId="731EF80B">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粗牙螺纹</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ECEE7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M3</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A3704C">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3721</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A423E5">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2.12</w:t>
            </w:r>
          </w:p>
        </w:tc>
      </w:tr>
      <w:tr w14:paraId="18D531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304" w:type="dxa"/>
            <w:vMerge w:val="continue"/>
            <w:tcBorders>
              <w:left w:val="single" w:color="000000" w:sz="4" w:space="0"/>
              <w:right w:val="single" w:color="000000" w:sz="4" w:space="0"/>
            </w:tcBorders>
            <w:shd w:val="clear" w:color="auto" w:fill="auto"/>
            <w:vAlign w:val="center"/>
          </w:tcPr>
          <w:p w14:paraId="30FBC150">
            <w:pPr>
              <w:jc w:val="center"/>
              <w:rPr>
                <w:rFonts w:hint="eastAsia" w:ascii="宋体" w:hAnsi="宋体" w:eastAsia="宋体" w:cs="宋体"/>
                <w:i w:val="0"/>
                <w:iCs w:val="0"/>
                <w:color w:val="000000"/>
                <w:sz w:val="21"/>
                <w:szCs w:val="21"/>
                <w:u w:val="none"/>
              </w:rPr>
            </w:pP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4069C0">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M4</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B58759">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6495</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2ED18F">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4.94</w:t>
            </w:r>
          </w:p>
        </w:tc>
      </w:tr>
      <w:tr w14:paraId="237165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304" w:type="dxa"/>
            <w:vMerge w:val="continue"/>
            <w:tcBorders>
              <w:left w:val="single" w:color="000000" w:sz="4" w:space="0"/>
              <w:right w:val="single" w:color="000000" w:sz="4" w:space="0"/>
            </w:tcBorders>
            <w:shd w:val="clear" w:color="auto" w:fill="auto"/>
            <w:vAlign w:val="center"/>
          </w:tcPr>
          <w:p w14:paraId="22D2375F">
            <w:pPr>
              <w:jc w:val="center"/>
              <w:rPr>
                <w:rFonts w:hint="eastAsia" w:ascii="宋体" w:hAnsi="宋体" w:eastAsia="宋体" w:cs="宋体"/>
                <w:i w:val="0"/>
                <w:iCs w:val="0"/>
                <w:color w:val="000000"/>
                <w:sz w:val="21"/>
                <w:szCs w:val="21"/>
                <w:u w:val="none"/>
              </w:rPr>
            </w:pP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83262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M5</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B04DB0">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10504</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F56363">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10</w:t>
            </w:r>
          </w:p>
        </w:tc>
      </w:tr>
      <w:tr w14:paraId="1C11A8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304" w:type="dxa"/>
            <w:vMerge w:val="continue"/>
            <w:tcBorders>
              <w:left w:val="single" w:color="000000" w:sz="4" w:space="0"/>
              <w:right w:val="single" w:color="000000" w:sz="4" w:space="0"/>
            </w:tcBorders>
            <w:shd w:val="clear" w:color="auto" w:fill="auto"/>
            <w:vAlign w:val="center"/>
          </w:tcPr>
          <w:p w14:paraId="0BB8715C">
            <w:pPr>
              <w:jc w:val="center"/>
              <w:rPr>
                <w:rFonts w:hint="eastAsia" w:ascii="宋体" w:hAnsi="宋体" w:eastAsia="宋体" w:cs="宋体"/>
                <w:i w:val="0"/>
                <w:iCs w:val="0"/>
                <w:color w:val="000000"/>
                <w:sz w:val="21"/>
                <w:szCs w:val="21"/>
                <w:u w:val="none"/>
              </w:rPr>
            </w:pP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D9DDEC">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M6</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402276">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14868</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59A354">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17</w:t>
            </w:r>
          </w:p>
        </w:tc>
      </w:tr>
      <w:tr w14:paraId="3FB21B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304" w:type="dxa"/>
            <w:vMerge w:val="continue"/>
            <w:tcBorders>
              <w:left w:val="single" w:color="000000" w:sz="4" w:space="0"/>
              <w:right w:val="single" w:color="000000" w:sz="4" w:space="0"/>
            </w:tcBorders>
            <w:shd w:val="clear" w:color="auto" w:fill="auto"/>
            <w:vAlign w:val="center"/>
          </w:tcPr>
          <w:p w14:paraId="4C286930">
            <w:pPr>
              <w:jc w:val="center"/>
              <w:rPr>
                <w:rFonts w:hint="eastAsia" w:ascii="宋体" w:hAnsi="宋体" w:eastAsia="宋体" w:cs="宋体"/>
                <w:i w:val="0"/>
                <w:iCs w:val="0"/>
                <w:color w:val="000000"/>
                <w:sz w:val="21"/>
                <w:szCs w:val="21"/>
                <w:u w:val="none"/>
              </w:rPr>
            </w:pP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31D5B9">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M8</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C9BB2">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27074</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96627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41.2</w:t>
            </w:r>
          </w:p>
        </w:tc>
      </w:tr>
      <w:tr w14:paraId="150DCA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304" w:type="dxa"/>
            <w:vMerge w:val="continue"/>
            <w:tcBorders>
              <w:left w:val="single" w:color="000000" w:sz="4" w:space="0"/>
              <w:right w:val="single" w:color="000000" w:sz="4" w:space="0"/>
            </w:tcBorders>
            <w:shd w:val="clear" w:color="auto" w:fill="auto"/>
            <w:vAlign w:val="center"/>
          </w:tcPr>
          <w:p w14:paraId="26FD3648">
            <w:pPr>
              <w:jc w:val="center"/>
              <w:rPr>
                <w:rFonts w:hint="eastAsia" w:ascii="宋体" w:hAnsi="宋体" w:eastAsia="宋体" w:cs="宋体"/>
                <w:i w:val="0"/>
                <w:iCs w:val="0"/>
                <w:color w:val="000000"/>
                <w:sz w:val="21"/>
                <w:szCs w:val="21"/>
                <w:u w:val="none"/>
              </w:rPr>
            </w:pP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87D7AF">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M10</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241D14">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42904</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C791D3">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81.5</w:t>
            </w:r>
          </w:p>
        </w:tc>
      </w:tr>
      <w:tr w14:paraId="28AFCD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304" w:type="dxa"/>
            <w:vMerge w:val="continue"/>
            <w:tcBorders>
              <w:left w:val="single" w:color="000000" w:sz="4" w:space="0"/>
              <w:right w:val="single" w:color="000000" w:sz="4" w:space="0"/>
            </w:tcBorders>
            <w:shd w:val="clear" w:color="auto" w:fill="auto"/>
            <w:vAlign w:val="center"/>
          </w:tcPr>
          <w:p w14:paraId="2B240F80">
            <w:pPr>
              <w:jc w:val="center"/>
              <w:rPr>
                <w:rFonts w:hint="eastAsia" w:ascii="宋体" w:hAnsi="宋体" w:eastAsia="宋体" w:cs="宋体"/>
                <w:i w:val="0"/>
                <w:iCs w:val="0"/>
                <w:color w:val="000000"/>
                <w:sz w:val="21"/>
                <w:szCs w:val="21"/>
                <w:u w:val="none"/>
              </w:rPr>
            </w:pP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38C0D0">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M12</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F48895">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62359</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487C0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142.2</w:t>
            </w:r>
          </w:p>
        </w:tc>
      </w:tr>
      <w:tr w14:paraId="4579F4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304" w:type="dxa"/>
            <w:vMerge w:val="continue"/>
            <w:tcBorders>
              <w:left w:val="single" w:color="000000" w:sz="4" w:space="0"/>
              <w:right w:val="single" w:color="000000" w:sz="4" w:space="0"/>
            </w:tcBorders>
            <w:shd w:val="clear" w:color="auto" w:fill="auto"/>
            <w:vAlign w:val="center"/>
          </w:tcPr>
          <w:p w14:paraId="54560B14">
            <w:pPr>
              <w:jc w:val="center"/>
              <w:rPr>
                <w:rFonts w:hint="eastAsia" w:ascii="宋体" w:hAnsi="宋体" w:eastAsia="宋体" w:cs="宋体"/>
                <w:i w:val="0"/>
                <w:iCs w:val="0"/>
                <w:color w:val="000000"/>
                <w:sz w:val="21"/>
                <w:szCs w:val="21"/>
                <w:u w:val="none"/>
              </w:rPr>
            </w:pP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4F05F7">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M14</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E543A9">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85068</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52834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226.3</w:t>
            </w:r>
          </w:p>
        </w:tc>
      </w:tr>
      <w:tr w14:paraId="1A8DFE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304" w:type="dxa"/>
            <w:vMerge w:val="continue"/>
            <w:tcBorders>
              <w:left w:val="single" w:color="000000" w:sz="4" w:space="0"/>
              <w:right w:val="single" w:color="000000" w:sz="4" w:space="0"/>
            </w:tcBorders>
            <w:shd w:val="clear" w:color="auto" w:fill="auto"/>
            <w:vAlign w:val="center"/>
          </w:tcPr>
          <w:p w14:paraId="0E4485F2">
            <w:pPr>
              <w:jc w:val="center"/>
              <w:rPr>
                <w:rFonts w:hint="eastAsia" w:ascii="宋体" w:hAnsi="宋体" w:eastAsia="宋体" w:cs="宋体"/>
                <w:i w:val="0"/>
                <w:iCs w:val="0"/>
                <w:color w:val="000000"/>
                <w:sz w:val="21"/>
                <w:szCs w:val="21"/>
                <w:u w:val="none"/>
              </w:rPr>
            </w:pP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32937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M16</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80C8F6">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116137</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C85661">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353.1</w:t>
            </w:r>
          </w:p>
        </w:tc>
      </w:tr>
      <w:tr w14:paraId="3C112C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304" w:type="dxa"/>
            <w:vMerge w:val="continue"/>
            <w:tcBorders>
              <w:left w:val="single" w:color="000000" w:sz="4" w:space="0"/>
              <w:right w:val="single" w:color="000000" w:sz="4" w:space="0"/>
            </w:tcBorders>
            <w:shd w:val="clear" w:color="auto" w:fill="auto"/>
            <w:vAlign w:val="center"/>
          </w:tcPr>
          <w:p w14:paraId="47D5028A">
            <w:pPr>
              <w:jc w:val="center"/>
              <w:rPr>
                <w:rFonts w:hint="eastAsia" w:ascii="宋体" w:hAnsi="宋体" w:eastAsia="宋体" w:cs="宋体"/>
                <w:i w:val="0"/>
                <w:iCs w:val="0"/>
                <w:color w:val="000000"/>
                <w:sz w:val="21"/>
                <w:szCs w:val="21"/>
                <w:u w:val="none"/>
              </w:rPr>
            </w:pP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32662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M18</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7C04E3">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142027</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FEBDB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485.7</w:t>
            </w:r>
          </w:p>
        </w:tc>
      </w:tr>
      <w:tr w14:paraId="66AC26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304" w:type="dxa"/>
            <w:vMerge w:val="continue"/>
            <w:tcBorders>
              <w:left w:val="single" w:color="000000" w:sz="4" w:space="0"/>
              <w:right w:val="single" w:color="000000" w:sz="4" w:space="0"/>
            </w:tcBorders>
            <w:shd w:val="clear" w:color="auto" w:fill="auto"/>
            <w:vAlign w:val="center"/>
          </w:tcPr>
          <w:p w14:paraId="2BB2F364">
            <w:pPr>
              <w:jc w:val="center"/>
              <w:rPr>
                <w:rFonts w:hint="eastAsia" w:ascii="宋体" w:hAnsi="宋体" w:eastAsia="宋体" w:cs="宋体"/>
                <w:i w:val="0"/>
                <w:iCs w:val="0"/>
                <w:color w:val="000000"/>
                <w:sz w:val="21"/>
                <w:szCs w:val="21"/>
                <w:u w:val="none"/>
              </w:rPr>
            </w:pP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73F2AC">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M20</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853EF5">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181233</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85CD2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688.7</w:t>
            </w:r>
          </w:p>
        </w:tc>
      </w:tr>
      <w:tr w14:paraId="303263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304" w:type="dxa"/>
            <w:vMerge w:val="continue"/>
            <w:tcBorders>
              <w:left w:val="single" w:color="000000" w:sz="4" w:space="0"/>
              <w:right w:val="single" w:color="000000" w:sz="4" w:space="0"/>
            </w:tcBorders>
            <w:shd w:val="clear" w:color="auto" w:fill="auto"/>
            <w:vAlign w:val="center"/>
          </w:tcPr>
          <w:p w14:paraId="379297E1">
            <w:pPr>
              <w:jc w:val="center"/>
              <w:rPr>
                <w:rFonts w:hint="eastAsia" w:ascii="宋体" w:hAnsi="宋体" w:eastAsia="宋体" w:cs="宋体"/>
                <w:i w:val="0"/>
                <w:iCs w:val="0"/>
                <w:color w:val="000000"/>
                <w:sz w:val="21"/>
                <w:szCs w:val="21"/>
                <w:u w:val="none"/>
              </w:rPr>
            </w:pP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571A8F">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M22</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B0EE81">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224137</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8B0452">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936.9</w:t>
            </w:r>
          </w:p>
        </w:tc>
      </w:tr>
      <w:tr w14:paraId="0B1188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304" w:type="dxa"/>
            <w:vMerge w:val="continue"/>
            <w:tcBorders>
              <w:left w:val="single" w:color="000000" w:sz="4" w:space="0"/>
              <w:right w:val="single" w:color="000000" w:sz="4" w:space="0"/>
            </w:tcBorders>
            <w:shd w:val="clear" w:color="auto" w:fill="auto"/>
            <w:vAlign w:val="center"/>
          </w:tcPr>
          <w:p w14:paraId="4399A444">
            <w:pPr>
              <w:jc w:val="center"/>
              <w:rPr>
                <w:rFonts w:hint="eastAsia" w:ascii="宋体" w:hAnsi="宋体" w:eastAsia="宋体" w:cs="宋体"/>
                <w:i w:val="0"/>
                <w:iCs w:val="0"/>
                <w:color w:val="000000"/>
                <w:sz w:val="21"/>
                <w:szCs w:val="21"/>
                <w:u w:val="none"/>
              </w:rPr>
            </w:pP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F9010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M24</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BC4DD4">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261123</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EA66F7">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1191</w:t>
            </w:r>
          </w:p>
        </w:tc>
      </w:tr>
      <w:tr w14:paraId="5DB9E0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304" w:type="dxa"/>
            <w:vMerge w:val="continue"/>
            <w:tcBorders>
              <w:left w:val="single" w:color="000000" w:sz="4" w:space="0"/>
              <w:right w:val="single" w:color="000000" w:sz="4" w:space="0"/>
            </w:tcBorders>
            <w:shd w:val="clear" w:color="auto" w:fill="auto"/>
            <w:vAlign w:val="center"/>
          </w:tcPr>
          <w:p w14:paraId="14EF1944">
            <w:pPr>
              <w:jc w:val="center"/>
              <w:rPr>
                <w:rFonts w:hint="eastAsia" w:ascii="宋体" w:hAnsi="宋体" w:eastAsia="宋体" w:cs="宋体"/>
                <w:i w:val="0"/>
                <w:iCs w:val="0"/>
                <w:color w:val="000000"/>
                <w:sz w:val="21"/>
                <w:szCs w:val="21"/>
                <w:u w:val="none"/>
              </w:rPr>
            </w:pP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F234EC">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M27</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A9665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339534</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770CA5">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1742</w:t>
            </w:r>
          </w:p>
        </w:tc>
      </w:tr>
      <w:tr w14:paraId="7915A84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304" w:type="dxa"/>
            <w:vMerge w:val="continue"/>
            <w:tcBorders>
              <w:left w:val="single" w:color="000000" w:sz="4" w:space="0"/>
              <w:right w:val="single" w:color="000000" w:sz="4" w:space="0"/>
            </w:tcBorders>
            <w:shd w:val="clear" w:color="auto" w:fill="auto"/>
            <w:vAlign w:val="center"/>
          </w:tcPr>
          <w:p w14:paraId="215A57D7">
            <w:pPr>
              <w:jc w:val="center"/>
              <w:rPr>
                <w:rFonts w:hint="eastAsia" w:ascii="宋体" w:hAnsi="宋体" w:eastAsia="宋体" w:cs="宋体"/>
                <w:i w:val="0"/>
                <w:iCs w:val="0"/>
                <w:color w:val="000000"/>
                <w:sz w:val="21"/>
                <w:szCs w:val="21"/>
                <w:u w:val="none"/>
              </w:rPr>
            </w:pP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EE8C74">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M30</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361ABC">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414986</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6B7149">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2365</w:t>
            </w:r>
          </w:p>
        </w:tc>
      </w:tr>
      <w:tr w14:paraId="1A0BD8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jc w:val="center"/>
        </w:trPr>
        <w:tc>
          <w:tcPr>
            <w:tcW w:w="1304" w:type="dxa"/>
            <w:vMerge w:val="continue"/>
            <w:tcBorders>
              <w:left w:val="single" w:color="000000" w:sz="4" w:space="0"/>
              <w:bottom w:val="single" w:color="000000" w:sz="4" w:space="0"/>
              <w:right w:val="single" w:color="000000" w:sz="4" w:space="0"/>
            </w:tcBorders>
            <w:shd w:val="clear" w:color="auto" w:fill="auto"/>
            <w:noWrap/>
            <w:vAlign w:val="center"/>
          </w:tcPr>
          <w:p w14:paraId="7A11AAFD">
            <w:pPr>
              <w:jc w:val="center"/>
              <w:rPr>
                <w:rFonts w:hint="eastAsia" w:ascii="宋体" w:hAnsi="宋体" w:eastAsia="宋体" w:cs="宋体"/>
                <w:i w:val="0"/>
                <w:iCs w:val="0"/>
                <w:color w:val="000000"/>
                <w:sz w:val="21"/>
                <w:szCs w:val="21"/>
                <w:u w:val="none"/>
              </w:rPr>
            </w:pP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11A763">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M36</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914956">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604356</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13F9F7">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4134</w:t>
            </w:r>
          </w:p>
        </w:tc>
      </w:tr>
    </w:tbl>
    <w:p w14:paraId="55CC67D6">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p w14:paraId="06C546C1">
      <w:pPr>
        <w:keepNext w:val="0"/>
        <w:keepLines w:val="0"/>
        <w:pageBreakBefore w:val="0"/>
        <w:widowControl w:val="0"/>
        <w:kinsoku/>
        <w:wordWrap/>
        <w:overflowPunct/>
        <w:topLinePunct w:val="0"/>
        <w:autoSpaceDE/>
        <w:autoSpaceDN/>
        <w:bidi w:val="0"/>
        <w:adjustRightInd/>
        <w:snapToGrid/>
        <w:spacing w:before="0" w:beforeLines="50" w:line="360" w:lineRule="auto"/>
        <w:ind w:firstLine="241" w:firstLineChars="100"/>
        <w:textAlignment w:val="auto"/>
        <w:outlineLvl w:val="1"/>
        <w:rPr>
          <w:rFonts w:hint="eastAsia" w:ascii="黑体" w:hAnsi="黑体" w:eastAsia="黑体" w:cs="黑体"/>
          <w:b/>
          <w:bCs/>
          <w:sz w:val="24"/>
          <w:szCs w:val="24"/>
          <w:lang w:val="en-US" w:eastAsia="zh-CN"/>
        </w:rPr>
      </w:pPr>
      <w:bookmarkStart w:id="168" w:name="_Toc11860"/>
      <w:r>
        <w:rPr>
          <w:rFonts w:hint="eastAsia" w:ascii="黑体" w:hAnsi="黑体" w:eastAsia="黑体" w:cs="黑体"/>
          <w:b/>
          <w:bCs/>
          <w:sz w:val="24"/>
          <w:szCs w:val="24"/>
          <w:lang w:val="en-US" w:eastAsia="zh-CN"/>
        </w:rPr>
        <w:t>附录 B 化学螺栓规格和技术参数</w:t>
      </w:r>
      <w:bookmarkEnd w:id="168"/>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7"/>
        <w:gridCol w:w="1304"/>
        <w:gridCol w:w="1077"/>
        <w:gridCol w:w="1191"/>
        <w:gridCol w:w="1361"/>
        <w:gridCol w:w="1134"/>
        <w:gridCol w:w="1134"/>
        <w:gridCol w:w="1134"/>
      </w:tblGrid>
      <w:tr w14:paraId="2A0BD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7" w:type="dxa"/>
          </w:tcPr>
          <w:p w14:paraId="48754FCA">
            <w:pPr>
              <w:keepNext w:val="0"/>
              <w:keepLines w:val="0"/>
              <w:widowControl/>
              <w:suppressLineNumbers w:val="0"/>
              <w:ind w:left="0" w:leftChars="0" w:right="0" w:rightChars="0"/>
              <w:jc w:val="center"/>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b/>
                <w:bCs/>
                <w:i w:val="0"/>
                <w:iCs w:val="0"/>
                <w:color w:val="000000"/>
                <w:kern w:val="0"/>
                <w:sz w:val="21"/>
                <w:szCs w:val="21"/>
                <w:u w:val="none"/>
                <w:lang w:val="en-US" w:eastAsia="zh-CN" w:bidi="ar"/>
              </w:rPr>
              <w:t>化学螺栓</w:t>
            </w:r>
          </w:p>
          <w:p w14:paraId="519DBA2B">
            <w:pPr>
              <w:keepNext w:val="0"/>
              <w:keepLines w:val="0"/>
              <w:widowControl/>
              <w:suppressLineNumbers w:val="0"/>
              <w:ind w:left="0" w:leftChars="0" w:right="0" w:rightChars="0"/>
              <w:jc w:val="center"/>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b/>
                <w:bCs/>
                <w:i w:val="0"/>
                <w:iCs w:val="0"/>
                <w:color w:val="000000"/>
                <w:kern w:val="0"/>
                <w:sz w:val="21"/>
                <w:szCs w:val="21"/>
                <w:u w:val="none"/>
                <w:lang w:val="en-US" w:eastAsia="zh-CN" w:bidi="ar"/>
              </w:rPr>
              <w:t>规格</w:t>
            </w:r>
          </w:p>
        </w:tc>
        <w:tc>
          <w:tcPr>
            <w:tcW w:w="1304" w:type="dxa"/>
            <w:vAlign w:val="center"/>
          </w:tcPr>
          <w:p w14:paraId="0AE01CF6">
            <w:pPr>
              <w:keepNext w:val="0"/>
              <w:keepLines w:val="0"/>
              <w:widowControl/>
              <w:suppressLineNumbers w:val="0"/>
              <w:ind w:left="0" w:leftChars="0" w:right="0" w:rightChars="0"/>
              <w:jc w:val="center"/>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b/>
                <w:bCs/>
                <w:i w:val="0"/>
                <w:iCs w:val="0"/>
                <w:color w:val="000000"/>
                <w:kern w:val="0"/>
                <w:sz w:val="21"/>
                <w:szCs w:val="21"/>
                <w:u w:val="none"/>
                <w:lang w:val="en-US" w:eastAsia="zh-CN" w:bidi="ar"/>
              </w:rPr>
              <w:t>螺杆规格</w:t>
            </w:r>
          </w:p>
        </w:tc>
        <w:tc>
          <w:tcPr>
            <w:tcW w:w="1077" w:type="dxa"/>
            <w:vAlign w:val="center"/>
          </w:tcPr>
          <w:p w14:paraId="0408DAE0">
            <w:pPr>
              <w:keepNext w:val="0"/>
              <w:keepLines w:val="0"/>
              <w:widowControl/>
              <w:suppressLineNumbers w:val="0"/>
              <w:ind w:left="0" w:leftChars="0" w:right="0" w:rightChars="0"/>
              <w:jc w:val="center"/>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b/>
                <w:bCs/>
                <w:i w:val="0"/>
                <w:iCs w:val="0"/>
                <w:color w:val="000000"/>
                <w:kern w:val="0"/>
                <w:sz w:val="21"/>
                <w:szCs w:val="21"/>
                <w:u w:val="none"/>
                <w:lang w:val="en-US" w:eastAsia="zh-CN" w:bidi="ar"/>
              </w:rPr>
              <w:t>钻孔直径</w:t>
            </w:r>
          </w:p>
        </w:tc>
        <w:tc>
          <w:tcPr>
            <w:tcW w:w="1191" w:type="dxa"/>
            <w:vAlign w:val="center"/>
          </w:tcPr>
          <w:p w14:paraId="745C78E2">
            <w:pPr>
              <w:keepNext w:val="0"/>
              <w:keepLines w:val="0"/>
              <w:widowControl/>
              <w:suppressLineNumbers w:val="0"/>
              <w:ind w:left="0" w:leftChars="0" w:right="0" w:rightChars="0"/>
              <w:jc w:val="center"/>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b/>
                <w:bCs/>
                <w:i w:val="0"/>
                <w:iCs w:val="0"/>
                <w:color w:val="000000"/>
                <w:kern w:val="0"/>
                <w:sz w:val="21"/>
                <w:szCs w:val="21"/>
                <w:u w:val="none"/>
                <w:lang w:val="en-US" w:eastAsia="zh-CN" w:bidi="ar"/>
              </w:rPr>
              <w:t>锚固深度（mm）</w:t>
            </w:r>
          </w:p>
        </w:tc>
        <w:tc>
          <w:tcPr>
            <w:tcW w:w="1361" w:type="dxa"/>
            <w:vAlign w:val="center"/>
          </w:tcPr>
          <w:p w14:paraId="481BD8BA">
            <w:pPr>
              <w:keepNext w:val="0"/>
              <w:keepLines w:val="0"/>
              <w:widowControl/>
              <w:suppressLineNumbers w:val="0"/>
              <w:ind w:left="0" w:leftChars="0" w:right="0" w:rightChars="0"/>
              <w:jc w:val="center"/>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b/>
                <w:bCs/>
                <w:i w:val="0"/>
                <w:iCs w:val="0"/>
                <w:color w:val="000000"/>
                <w:kern w:val="0"/>
                <w:sz w:val="21"/>
                <w:szCs w:val="21"/>
                <w:u w:val="none"/>
                <w:lang w:val="en-US" w:eastAsia="zh-CN" w:bidi="ar"/>
              </w:rPr>
              <w:t>最大锚固</w:t>
            </w:r>
          </w:p>
          <w:p w14:paraId="27529FC0">
            <w:pPr>
              <w:keepNext w:val="0"/>
              <w:keepLines w:val="0"/>
              <w:widowControl/>
              <w:suppressLineNumbers w:val="0"/>
              <w:ind w:left="0" w:leftChars="0" w:right="0" w:rightChars="0"/>
              <w:jc w:val="center"/>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b/>
                <w:bCs/>
                <w:i w:val="0"/>
                <w:iCs w:val="0"/>
                <w:color w:val="000000"/>
                <w:kern w:val="0"/>
                <w:sz w:val="21"/>
                <w:szCs w:val="21"/>
                <w:u w:val="none"/>
                <w:lang w:val="en-US" w:eastAsia="zh-CN" w:bidi="ar"/>
              </w:rPr>
              <w:t>厚度（mm）</w:t>
            </w:r>
          </w:p>
        </w:tc>
        <w:tc>
          <w:tcPr>
            <w:tcW w:w="1134" w:type="dxa"/>
            <w:vAlign w:val="center"/>
          </w:tcPr>
          <w:p w14:paraId="13E55A56">
            <w:pPr>
              <w:keepNext w:val="0"/>
              <w:keepLines w:val="0"/>
              <w:widowControl/>
              <w:suppressLineNumbers w:val="0"/>
              <w:ind w:left="0" w:leftChars="0" w:right="0" w:rightChars="0"/>
              <w:jc w:val="center"/>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b/>
                <w:bCs/>
                <w:i w:val="0"/>
                <w:iCs w:val="0"/>
                <w:color w:val="000000"/>
                <w:kern w:val="0"/>
                <w:sz w:val="21"/>
                <w:szCs w:val="21"/>
                <w:u w:val="none"/>
                <w:lang w:val="en-US" w:eastAsia="zh-CN" w:bidi="ar"/>
              </w:rPr>
              <w:t>设计拉力（KN）</w:t>
            </w:r>
          </w:p>
        </w:tc>
        <w:tc>
          <w:tcPr>
            <w:tcW w:w="1134" w:type="dxa"/>
            <w:vAlign w:val="center"/>
          </w:tcPr>
          <w:p w14:paraId="6ACE96CD">
            <w:pPr>
              <w:keepNext w:val="0"/>
              <w:keepLines w:val="0"/>
              <w:widowControl/>
              <w:suppressLineNumbers w:val="0"/>
              <w:ind w:left="0" w:leftChars="0" w:right="0" w:rightChars="0"/>
              <w:jc w:val="center"/>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b/>
                <w:bCs/>
                <w:i w:val="0"/>
                <w:iCs w:val="0"/>
                <w:color w:val="000000"/>
                <w:kern w:val="0"/>
                <w:sz w:val="21"/>
                <w:szCs w:val="21"/>
                <w:u w:val="none"/>
                <w:lang w:val="en-US" w:eastAsia="zh-CN" w:bidi="ar"/>
              </w:rPr>
              <w:t>设计剪力（KN）</w:t>
            </w:r>
          </w:p>
        </w:tc>
        <w:tc>
          <w:tcPr>
            <w:tcW w:w="1134" w:type="dxa"/>
            <w:vAlign w:val="center"/>
          </w:tcPr>
          <w:p w14:paraId="5C40FAD1">
            <w:pPr>
              <w:keepNext w:val="0"/>
              <w:keepLines w:val="0"/>
              <w:widowControl/>
              <w:suppressLineNumbers w:val="0"/>
              <w:ind w:left="0" w:leftChars="0" w:right="0" w:rightChars="0"/>
              <w:jc w:val="center"/>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b/>
                <w:bCs/>
                <w:i w:val="0"/>
                <w:iCs w:val="0"/>
                <w:color w:val="000000"/>
                <w:kern w:val="0"/>
                <w:sz w:val="21"/>
                <w:szCs w:val="21"/>
                <w:u w:val="none"/>
                <w:lang w:val="en-US" w:eastAsia="zh-CN" w:bidi="ar"/>
              </w:rPr>
              <w:t>抗拉拔力（KN）</w:t>
            </w:r>
          </w:p>
        </w:tc>
      </w:tr>
      <w:tr w14:paraId="003BB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7" w:type="dxa"/>
            <w:vAlign w:val="center"/>
          </w:tcPr>
          <w:p w14:paraId="5F0A57CB">
            <w:pPr>
              <w:keepNext w:val="0"/>
              <w:keepLines w:val="0"/>
              <w:widowControl/>
              <w:suppressLineNumbers w:val="0"/>
              <w:ind w:left="0" w:leftChars="0" w:right="0" w:rightChars="0"/>
              <w:jc w:val="center"/>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b/>
                <w:bCs/>
                <w:i w:val="0"/>
                <w:iCs w:val="0"/>
                <w:color w:val="000000"/>
                <w:kern w:val="0"/>
                <w:sz w:val="21"/>
                <w:szCs w:val="21"/>
                <w:u w:val="none"/>
                <w:lang w:val="en-US" w:eastAsia="zh-CN" w:bidi="ar"/>
              </w:rPr>
              <w:t>M8</w:t>
            </w:r>
          </w:p>
        </w:tc>
        <w:tc>
          <w:tcPr>
            <w:tcW w:w="1304" w:type="dxa"/>
          </w:tcPr>
          <w:p w14:paraId="5C22BD62">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cs="宋体"/>
                <w:i w:val="0"/>
                <w:iCs w:val="0"/>
                <w:color w:val="000000"/>
                <w:kern w:val="0"/>
                <w:sz w:val="21"/>
                <w:szCs w:val="21"/>
                <w:u w:val="none"/>
                <w:lang w:val="en-US" w:eastAsia="zh-CN" w:bidi="ar"/>
              </w:rPr>
              <w:t>Φ</w:t>
            </w:r>
            <w:r>
              <w:rPr>
                <w:rFonts w:hint="eastAsia" w:ascii="宋体" w:hAnsi="宋体" w:eastAsia="宋体" w:cs="宋体"/>
                <w:i w:val="0"/>
                <w:iCs w:val="0"/>
                <w:color w:val="000000"/>
                <w:kern w:val="0"/>
                <w:sz w:val="21"/>
                <w:szCs w:val="21"/>
                <w:u w:val="none"/>
                <w:lang w:val="en-US" w:eastAsia="zh-CN" w:bidi="ar"/>
              </w:rPr>
              <w:t>8×110</w:t>
            </w:r>
          </w:p>
        </w:tc>
        <w:tc>
          <w:tcPr>
            <w:tcW w:w="1077" w:type="dxa"/>
            <w:vAlign w:val="center"/>
          </w:tcPr>
          <w:p w14:paraId="7E11281D">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cs="宋体"/>
                <w:i w:val="0"/>
                <w:iCs w:val="0"/>
                <w:color w:val="000000"/>
                <w:kern w:val="0"/>
                <w:sz w:val="21"/>
                <w:szCs w:val="21"/>
                <w:u w:val="none"/>
                <w:lang w:val="en-US" w:eastAsia="zh-CN" w:bidi="ar"/>
              </w:rPr>
              <w:t>Φ</w:t>
            </w:r>
            <w:r>
              <w:rPr>
                <w:rFonts w:hint="default" w:ascii="宋体" w:hAnsi="宋体" w:eastAsia="宋体" w:cs="宋体"/>
                <w:i w:val="0"/>
                <w:iCs w:val="0"/>
                <w:color w:val="000000"/>
                <w:kern w:val="0"/>
                <w:sz w:val="21"/>
                <w:szCs w:val="21"/>
                <w:u w:val="none"/>
                <w:lang w:val="en-US" w:eastAsia="zh-CN" w:bidi="ar"/>
              </w:rPr>
              <w:t>10</w:t>
            </w:r>
          </w:p>
        </w:tc>
        <w:tc>
          <w:tcPr>
            <w:tcW w:w="1191" w:type="dxa"/>
            <w:vAlign w:val="center"/>
          </w:tcPr>
          <w:p w14:paraId="238B318C">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80</w:t>
            </w:r>
          </w:p>
        </w:tc>
        <w:tc>
          <w:tcPr>
            <w:tcW w:w="1361" w:type="dxa"/>
            <w:vAlign w:val="center"/>
          </w:tcPr>
          <w:p w14:paraId="70F45846">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13</w:t>
            </w:r>
          </w:p>
        </w:tc>
        <w:tc>
          <w:tcPr>
            <w:tcW w:w="1134" w:type="dxa"/>
            <w:vAlign w:val="center"/>
          </w:tcPr>
          <w:p w14:paraId="48C1508F">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10.3</w:t>
            </w:r>
          </w:p>
        </w:tc>
        <w:tc>
          <w:tcPr>
            <w:tcW w:w="1134" w:type="dxa"/>
            <w:vAlign w:val="center"/>
          </w:tcPr>
          <w:p w14:paraId="317BFA18">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12.3</w:t>
            </w:r>
          </w:p>
        </w:tc>
        <w:tc>
          <w:tcPr>
            <w:tcW w:w="1134" w:type="dxa"/>
            <w:vAlign w:val="center"/>
          </w:tcPr>
          <w:p w14:paraId="42C99EF5">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≥20</w:t>
            </w:r>
          </w:p>
        </w:tc>
      </w:tr>
      <w:tr w14:paraId="49752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7" w:type="dxa"/>
            <w:vAlign w:val="center"/>
          </w:tcPr>
          <w:p w14:paraId="37437D44">
            <w:pPr>
              <w:keepNext w:val="0"/>
              <w:keepLines w:val="0"/>
              <w:widowControl/>
              <w:suppressLineNumbers w:val="0"/>
              <w:ind w:left="0" w:leftChars="0" w:right="0" w:rightChars="0"/>
              <w:jc w:val="center"/>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b/>
                <w:bCs/>
                <w:i w:val="0"/>
                <w:iCs w:val="0"/>
                <w:color w:val="000000"/>
                <w:kern w:val="0"/>
                <w:sz w:val="21"/>
                <w:szCs w:val="21"/>
                <w:u w:val="none"/>
                <w:lang w:val="en-US" w:eastAsia="zh-CN" w:bidi="ar"/>
              </w:rPr>
              <w:t>M10</w:t>
            </w:r>
          </w:p>
        </w:tc>
        <w:tc>
          <w:tcPr>
            <w:tcW w:w="1304" w:type="dxa"/>
          </w:tcPr>
          <w:p w14:paraId="027BC30D">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cs="宋体"/>
                <w:i w:val="0"/>
                <w:iCs w:val="0"/>
                <w:color w:val="000000"/>
                <w:kern w:val="0"/>
                <w:sz w:val="21"/>
                <w:szCs w:val="21"/>
                <w:u w:val="none"/>
                <w:lang w:val="en-US" w:eastAsia="zh-CN" w:bidi="ar"/>
              </w:rPr>
              <w:t>Φ</w:t>
            </w:r>
            <w:r>
              <w:rPr>
                <w:rFonts w:hint="eastAsia" w:ascii="宋体" w:hAnsi="宋体" w:eastAsia="宋体" w:cs="宋体"/>
                <w:i w:val="0"/>
                <w:iCs w:val="0"/>
                <w:color w:val="000000"/>
                <w:kern w:val="0"/>
                <w:sz w:val="21"/>
                <w:szCs w:val="21"/>
                <w:u w:val="none"/>
                <w:lang w:val="en-US" w:eastAsia="zh-CN" w:bidi="ar"/>
              </w:rPr>
              <w:t>10×130</w:t>
            </w:r>
          </w:p>
        </w:tc>
        <w:tc>
          <w:tcPr>
            <w:tcW w:w="1077" w:type="dxa"/>
            <w:vAlign w:val="center"/>
          </w:tcPr>
          <w:p w14:paraId="73056D5B">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cs="宋体"/>
                <w:i w:val="0"/>
                <w:iCs w:val="0"/>
                <w:color w:val="000000"/>
                <w:kern w:val="0"/>
                <w:sz w:val="21"/>
                <w:szCs w:val="21"/>
                <w:u w:val="none"/>
                <w:lang w:val="en-US" w:eastAsia="zh-CN" w:bidi="ar"/>
              </w:rPr>
              <w:t>Φ</w:t>
            </w:r>
            <w:r>
              <w:rPr>
                <w:rFonts w:hint="default" w:ascii="宋体" w:hAnsi="宋体" w:eastAsia="宋体" w:cs="宋体"/>
                <w:i w:val="0"/>
                <w:iCs w:val="0"/>
                <w:color w:val="000000"/>
                <w:kern w:val="0"/>
                <w:sz w:val="21"/>
                <w:szCs w:val="21"/>
                <w:u w:val="none"/>
                <w:lang w:val="en-US" w:eastAsia="zh-CN" w:bidi="ar"/>
              </w:rPr>
              <w:t>12</w:t>
            </w:r>
          </w:p>
        </w:tc>
        <w:tc>
          <w:tcPr>
            <w:tcW w:w="1191" w:type="dxa"/>
            <w:vAlign w:val="center"/>
          </w:tcPr>
          <w:p w14:paraId="2061E360">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90</w:t>
            </w:r>
          </w:p>
        </w:tc>
        <w:tc>
          <w:tcPr>
            <w:tcW w:w="1361" w:type="dxa"/>
            <w:vAlign w:val="center"/>
          </w:tcPr>
          <w:p w14:paraId="41E92F36">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20</w:t>
            </w:r>
          </w:p>
        </w:tc>
        <w:tc>
          <w:tcPr>
            <w:tcW w:w="1134" w:type="dxa"/>
            <w:vAlign w:val="center"/>
          </w:tcPr>
          <w:p w14:paraId="23825CD1">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12.3</w:t>
            </w:r>
          </w:p>
        </w:tc>
        <w:tc>
          <w:tcPr>
            <w:tcW w:w="1134" w:type="dxa"/>
            <w:vAlign w:val="center"/>
          </w:tcPr>
          <w:p w14:paraId="2C17CEF3">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14.2</w:t>
            </w:r>
          </w:p>
        </w:tc>
        <w:tc>
          <w:tcPr>
            <w:tcW w:w="1134" w:type="dxa"/>
            <w:vAlign w:val="center"/>
          </w:tcPr>
          <w:p w14:paraId="7008ACC3">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≥30</w:t>
            </w:r>
          </w:p>
        </w:tc>
      </w:tr>
      <w:tr w14:paraId="6BF95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7" w:type="dxa"/>
            <w:vAlign w:val="center"/>
          </w:tcPr>
          <w:p w14:paraId="74556974">
            <w:pPr>
              <w:keepNext w:val="0"/>
              <w:keepLines w:val="0"/>
              <w:widowControl/>
              <w:suppressLineNumbers w:val="0"/>
              <w:ind w:left="0" w:leftChars="0" w:right="0" w:rightChars="0"/>
              <w:jc w:val="center"/>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b/>
                <w:bCs/>
                <w:i w:val="0"/>
                <w:iCs w:val="0"/>
                <w:color w:val="000000"/>
                <w:kern w:val="0"/>
                <w:sz w:val="21"/>
                <w:szCs w:val="21"/>
                <w:u w:val="none"/>
                <w:lang w:val="en-US" w:eastAsia="zh-CN" w:bidi="ar"/>
              </w:rPr>
              <w:t>M12</w:t>
            </w:r>
          </w:p>
        </w:tc>
        <w:tc>
          <w:tcPr>
            <w:tcW w:w="1304" w:type="dxa"/>
          </w:tcPr>
          <w:p w14:paraId="05F3CDB8">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cs="宋体"/>
                <w:i w:val="0"/>
                <w:iCs w:val="0"/>
                <w:color w:val="000000"/>
                <w:kern w:val="0"/>
                <w:sz w:val="21"/>
                <w:szCs w:val="21"/>
                <w:u w:val="none"/>
                <w:lang w:val="en-US" w:eastAsia="zh-CN" w:bidi="ar"/>
              </w:rPr>
              <w:t>Φ</w:t>
            </w:r>
            <w:r>
              <w:rPr>
                <w:rFonts w:hint="eastAsia" w:ascii="宋体" w:hAnsi="宋体" w:eastAsia="宋体" w:cs="宋体"/>
                <w:i w:val="0"/>
                <w:iCs w:val="0"/>
                <w:color w:val="000000"/>
                <w:kern w:val="0"/>
                <w:sz w:val="21"/>
                <w:szCs w:val="21"/>
                <w:u w:val="none"/>
                <w:lang w:val="en-US" w:eastAsia="zh-CN" w:bidi="ar"/>
              </w:rPr>
              <w:t>12×160</w:t>
            </w:r>
          </w:p>
        </w:tc>
        <w:tc>
          <w:tcPr>
            <w:tcW w:w="1077" w:type="dxa"/>
            <w:vAlign w:val="center"/>
          </w:tcPr>
          <w:p w14:paraId="5A051133">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cs="宋体"/>
                <w:i w:val="0"/>
                <w:iCs w:val="0"/>
                <w:color w:val="000000"/>
                <w:kern w:val="0"/>
                <w:sz w:val="21"/>
                <w:szCs w:val="21"/>
                <w:u w:val="none"/>
                <w:lang w:val="en-US" w:eastAsia="zh-CN" w:bidi="ar"/>
              </w:rPr>
              <w:t>Φ</w:t>
            </w:r>
            <w:r>
              <w:rPr>
                <w:rFonts w:hint="default" w:ascii="宋体" w:hAnsi="宋体" w:eastAsia="宋体" w:cs="宋体"/>
                <w:i w:val="0"/>
                <w:iCs w:val="0"/>
                <w:color w:val="000000"/>
                <w:kern w:val="0"/>
                <w:sz w:val="21"/>
                <w:szCs w:val="21"/>
                <w:u w:val="none"/>
                <w:lang w:val="en-US" w:eastAsia="zh-CN" w:bidi="ar"/>
              </w:rPr>
              <w:t>14</w:t>
            </w:r>
          </w:p>
        </w:tc>
        <w:tc>
          <w:tcPr>
            <w:tcW w:w="1191" w:type="dxa"/>
            <w:vAlign w:val="center"/>
          </w:tcPr>
          <w:p w14:paraId="35B42CCE">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110</w:t>
            </w:r>
          </w:p>
        </w:tc>
        <w:tc>
          <w:tcPr>
            <w:tcW w:w="1361" w:type="dxa"/>
            <w:vAlign w:val="center"/>
          </w:tcPr>
          <w:p w14:paraId="38E46307">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25</w:t>
            </w:r>
          </w:p>
        </w:tc>
        <w:tc>
          <w:tcPr>
            <w:tcW w:w="1134" w:type="dxa"/>
            <w:vAlign w:val="center"/>
          </w:tcPr>
          <w:p w14:paraId="56FDFF84">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16.8</w:t>
            </w:r>
          </w:p>
        </w:tc>
        <w:tc>
          <w:tcPr>
            <w:tcW w:w="1134" w:type="dxa"/>
            <w:vAlign w:val="center"/>
          </w:tcPr>
          <w:p w14:paraId="4C5AAE8E">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17.5</w:t>
            </w:r>
          </w:p>
        </w:tc>
        <w:tc>
          <w:tcPr>
            <w:tcW w:w="1134" w:type="dxa"/>
            <w:vAlign w:val="center"/>
          </w:tcPr>
          <w:p w14:paraId="30D2A524">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≥40</w:t>
            </w:r>
          </w:p>
        </w:tc>
      </w:tr>
      <w:tr w14:paraId="18325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7" w:type="dxa"/>
            <w:vAlign w:val="center"/>
          </w:tcPr>
          <w:p w14:paraId="49CD0D05">
            <w:pPr>
              <w:keepNext w:val="0"/>
              <w:keepLines w:val="0"/>
              <w:widowControl/>
              <w:suppressLineNumbers w:val="0"/>
              <w:ind w:left="0" w:leftChars="0" w:right="0" w:rightChars="0"/>
              <w:jc w:val="center"/>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b/>
                <w:bCs/>
                <w:i w:val="0"/>
                <w:iCs w:val="0"/>
                <w:color w:val="000000"/>
                <w:kern w:val="0"/>
                <w:sz w:val="21"/>
                <w:szCs w:val="21"/>
                <w:u w:val="none"/>
                <w:lang w:val="en-US" w:eastAsia="zh-CN" w:bidi="ar"/>
              </w:rPr>
              <w:t>M16</w:t>
            </w:r>
          </w:p>
        </w:tc>
        <w:tc>
          <w:tcPr>
            <w:tcW w:w="1304" w:type="dxa"/>
            <w:vAlign w:val="top"/>
          </w:tcPr>
          <w:p w14:paraId="0D9B098A">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cs="宋体"/>
                <w:i w:val="0"/>
                <w:iCs w:val="0"/>
                <w:color w:val="000000"/>
                <w:kern w:val="0"/>
                <w:sz w:val="21"/>
                <w:szCs w:val="21"/>
                <w:u w:val="none"/>
                <w:lang w:val="en-US" w:eastAsia="zh-CN" w:bidi="ar"/>
              </w:rPr>
              <w:t>Φ</w:t>
            </w:r>
            <w:r>
              <w:rPr>
                <w:rFonts w:hint="eastAsia" w:ascii="宋体" w:hAnsi="宋体" w:eastAsia="宋体" w:cs="宋体"/>
                <w:i w:val="0"/>
                <w:iCs w:val="0"/>
                <w:color w:val="000000"/>
                <w:kern w:val="0"/>
                <w:sz w:val="21"/>
                <w:szCs w:val="21"/>
                <w:u w:val="none"/>
                <w:lang w:val="en-US" w:eastAsia="zh-CN" w:bidi="ar"/>
              </w:rPr>
              <w:t>16×190</w:t>
            </w:r>
          </w:p>
        </w:tc>
        <w:tc>
          <w:tcPr>
            <w:tcW w:w="1077" w:type="dxa"/>
            <w:vAlign w:val="center"/>
          </w:tcPr>
          <w:p w14:paraId="457C4CAE">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cs="宋体"/>
                <w:i w:val="0"/>
                <w:iCs w:val="0"/>
                <w:color w:val="000000"/>
                <w:kern w:val="0"/>
                <w:sz w:val="21"/>
                <w:szCs w:val="21"/>
                <w:u w:val="none"/>
                <w:lang w:val="en-US" w:eastAsia="zh-CN" w:bidi="ar"/>
              </w:rPr>
              <w:t>Φ</w:t>
            </w:r>
            <w:r>
              <w:rPr>
                <w:rFonts w:hint="default" w:ascii="宋体" w:hAnsi="宋体" w:eastAsia="宋体" w:cs="宋体"/>
                <w:i w:val="0"/>
                <w:iCs w:val="0"/>
                <w:color w:val="000000"/>
                <w:kern w:val="0"/>
                <w:sz w:val="21"/>
                <w:szCs w:val="21"/>
                <w:u w:val="none"/>
                <w:lang w:val="en-US" w:eastAsia="zh-CN" w:bidi="ar"/>
              </w:rPr>
              <w:t>18</w:t>
            </w:r>
          </w:p>
        </w:tc>
        <w:tc>
          <w:tcPr>
            <w:tcW w:w="1191" w:type="dxa"/>
            <w:vAlign w:val="center"/>
          </w:tcPr>
          <w:p w14:paraId="51FF22E6">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125</w:t>
            </w:r>
          </w:p>
        </w:tc>
        <w:tc>
          <w:tcPr>
            <w:tcW w:w="1361" w:type="dxa"/>
            <w:vAlign w:val="center"/>
          </w:tcPr>
          <w:p w14:paraId="218B355B">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35</w:t>
            </w:r>
          </w:p>
        </w:tc>
        <w:tc>
          <w:tcPr>
            <w:tcW w:w="1134" w:type="dxa"/>
            <w:vAlign w:val="center"/>
          </w:tcPr>
          <w:p w14:paraId="439C6C3C">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28.9</w:t>
            </w:r>
          </w:p>
        </w:tc>
        <w:tc>
          <w:tcPr>
            <w:tcW w:w="1134" w:type="dxa"/>
            <w:vAlign w:val="center"/>
          </w:tcPr>
          <w:p w14:paraId="1C60D86C">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35</w:t>
            </w:r>
          </w:p>
        </w:tc>
        <w:tc>
          <w:tcPr>
            <w:tcW w:w="1134" w:type="dxa"/>
            <w:vAlign w:val="center"/>
          </w:tcPr>
          <w:p w14:paraId="61C684D2">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≥60</w:t>
            </w:r>
          </w:p>
        </w:tc>
      </w:tr>
      <w:tr w14:paraId="55910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7" w:type="dxa"/>
          </w:tcPr>
          <w:p w14:paraId="4279CDAB">
            <w:pPr>
              <w:keepNext w:val="0"/>
              <w:keepLines w:val="0"/>
              <w:widowControl/>
              <w:suppressLineNumbers w:val="0"/>
              <w:ind w:left="0" w:leftChars="0" w:right="0" w:rightChars="0"/>
              <w:jc w:val="center"/>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b/>
                <w:bCs/>
                <w:i w:val="0"/>
                <w:iCs w:val="0"/>
                <w:color w:val="000000"/>
                <w:kern w:val="0"/>
                <w:sz w:val="21"/>
                <w:szCs w:val="21"/>
                <w:u w:val="none"/>
                <w:lang w:val="en-US" w:eastAsia="zh-CN" w:bidi="ar"/>
              </w:rPr>
              <w:t>M20</w:t>
            </w:r>
          </w:p>
        </w:tc>
        <w:tc>
          <w:tcPr>
            <w:tcW w:w="1304" w:type="dxa"/>
            <w:vAlign w:val="top"/>
          </w:tcPr>
          <w:p w14:paraId="328CB5D2">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cs="宋体"/>
                <w:i w:val="0"/>
                <w:iCs w:val="0"/>
                <w:color w:val="000000"/>
                <w:kern w:val="0"/>
                <w:sz w:val="21"/>
                <w:szCs w:val="21"/>
                <w:u w:val="none"/>
                <w:lang w:val="en-US" w:eastAsia="zh-CN" w:bidi="ar"/>
              </w:rPr>
              <w:t>Φ</w:t>
            </w:r>
            <w:r>
              <w:rPr>
                <w:rFonts w:hint="eastAsia" w:ascii="宋体" w:hAnsi="宋体" w:eastAsia="宋体" w:cs="宋体"/>
                <w:i w:val="0"/>
                <w:iCs w:val="0"/>
                <w:color w:val="000000"/>
                <w:kern w:val="0"/>
                <w:sz w:val="21"/>
                <w:szCs w:val="21"/>
                <w:u w:val="none"/>
                <w:lang w:val="en-US" w:eastAsia="zh-CN" w:bidi="ar"/>
              </w:rPr>
              <w:t>20×260</w:t>
            </w:r>
          </w:p>
        </w:tc>
        <w:tc>
          <w:tcPr>
            <w:tcW w:w="1077" w:type="dxa"/>
            <w:vAlign w:val="center"/>
          </w:tcPr>
          <w:p w14:paraId="5F8E4ED6">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cs="宋体"/>
                <w:i w:val="0"/>
                <w:iCs w:val="0"/>
                <w:color w:val="000000"/>
                <w:kern w:val="0"/>
                <w:sz w:val="21"/>
                <w:szCs w:val="21"/>
                <w:u w:val="none"/>
                <w:lang w:val="en-US" w:eastAsia="zh-CN" w:bidi="ar"/>
              </w:rPr>
              <w:t>Φ</w:t>
            </w:r>
            <w:r>
              <w:rPr>
                <w:rFonts w:hint="default" w:ascii="宋体" w:hAnsi="宋体" w:eastAsia="宋体" w:cs="宋体"/>
                <w:i w:val="0"/>
                <w:iCs w:val="0"/>
                <w:color w:val="000000"/>
                <w:kern w:val="0"/>
                <w:sz w:val="21"/>
                <w:szCs w:val="21"/>
                <w:u w:val="none"/>
                <w:lang w:val="en-US" w:eastAsia="zh-CN" w:bidi="ar"/>
              </w:rPr>
              <w:t>25</w:t>
            </w:r>
          </w:p>
        </w:tc>
        <w:tc>
          <w:tcPr>
            <w:tcW w:w="1191" w:type="dxa"/>
            <w:vAlign w:val="center"/>
          </w:tcPr>
          <w:p w14:paraId="553FD584">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170</w:t>
            </w:r>
          </w:p>
        </w:tc>
        <w:tc>
          <w:tcPr>
            <w:tcW w:w="1361" w:type="dxa"/>
            <w:vAlign w:val="center"/>
          </w:tcPr>
          <w:p w14:paraId="6356968D">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65</w:t>
            </w:r>
          </w:p>
        </w:tc>
        <w:tc>
          <w:tcPr>
            <w:tcW w:w="1134" w:type="dxa"/>
            <w:vAlign w:val="center"/>
          </w:tcPr>
          <w:p w14:paraId="5C25EDDC">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50.1</w:t>
            </w:r>
          </w:p>
        </w:tc>
        <w:tc>
          <w:tcPr>
            <w:tcW w:w="1134" w:type="dxa"/>
            <w:vAlign w:val="center"/>
          </w:tcPr>
          <w:p w14:paraId="0A7E4164">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51.5</w:t>
            </w:r>
          </w:p>
        </w:tc>
        <w:tc>
          <w:tcPr>
            <w:tcW w:w="1134" w:type="dxa"/>
            <w:vAlign w:val="center"/>
          </w:tcPr>
          <w:p w14:paraId="5E83A2BA">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≥90</w:t>
            </w:r>
          </w:p>
        </w:tc>
      </w:tr>
      <w:tr w14:paraId="4473F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7" w:type="dxa"/>
          </w:tcPr>
          <w:p w14:paraId="366ADCCC">
            <w:pPr>
              <w:keepNext w:val="0"/>
              <w:keepLines w:val="0"/>
              <w:widowControl/>
              <w:suppressLineNumbers w:val="0"/>
              <w:ind w:left="0" w:leftChars="0" w:right="0" w:rightChars="0"/>
              <w:jc w:val="center"/>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b/>
                <w:bCs/>
                <w:i w:val="0"/>
                <w:iCs w:val="0"/>
                <w:color w:val="000000"/>
                <w:kern w:val="0"/>
                <w:sz w:val="21"/>
                <w:szCs w:val="21"/>
                <w:u w:val="none"/>
                <w:lang w:val="en-US" w:eastAsia="zh-CN" w:bidi="ar"/>
              </w:rPr>
              <w:t>M24</w:t>
            </w:r>
          </w:p>
        </w:tc>
        <w:tc>
          <w:tcPr>
            <w:tcW w:w="1304" w:type="dxa"/>
            <w:vAlign w:val="top"/>
          </w:tcPr>
          <w:p w14:paraId="63ED062D">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cs="宋体"/>
                <w:i w:val="0"/>
                <w:iCs w:val="0"/>
                <w:color w:val="000000"/>
                <w:kern w:val="0"/>
                <w:sz w:val="21"/>
                <w:szCs w:val="21"/>
                <w:u w:val="none"/>
                <w:lang w:val="en-US" w:eastAsia="zh-CN" w:bidi="ar"/>
              </w:rPr>
              <w:t>Φ</w:t>
            </w:r>
            <w:r>
              <w:rPr>
                <w:rFonts w:hint="eastAsia" w:ascii="宋体" w:hAnsi="宋体" w:eastAsia="宋体" w:cs="宋体"/>
                <w:i w:val="0"/>
                <w:iCs w:val="0"/>
                <w:color w:val="000000"/>
                <w:kern w:val="0"/>
                <w:sz w:val="21"/>
                <w:szCs w:val="21"/>
                <w:u w:val="none"/>
                <w:lang w:val="en-US" w:eastAsia="zh-CN" w:bidi="ar"/>
              </w:rPr>
              <w:t>24×300</w:t>
            </w:r>
          </w:p>
        </w:tc>
        <w:tc>
          <w:tcPr>
            <w:tcW w:w="1077" w:type="dxa"/>
            <w:vAlign w:val="center"/>
          </w:tcPr>
          <w:p w14:paraId="7C3FBF47">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cs="宋体"/>
                <w:i w:val="0"/>
                <w:iCs w:val="0"/>
                <w:color w:val="000000"/>
                <w:kern w:val="0"/>
                <w:sz w:val="21"/>
                <w:szCs w:val="21"/>
                <w:u w:val="none"/>
                <w:lang w:val="en-US" w:eastAsia="zh-CN" w:bidi="ar"/>
              </w:rPr>
              <w:t>Φ</w:t>
            </w:r>
            <w:r>
              <w:rPr>
                <w:rFonts w:hint="default" w:ascii="宋体" w:hAnsi="宋体" w:eastAsia="宋体" w:cs="宋体"/>
                <w:i w:val="0"/>
                <w:iCs w:val="0"/>
                <w:color w:val="000000"/>
                <w:kern w:val="0"/>
                <w:sz w:val="21"/>
                <w:szCs w:val="21"/>
                <w:u w:val="none"/>
                <w:lang w:val="en-US" w:eastAsia="zh-CN" w:bidi="ar"/>
              </w:rPr>
              <w:t>28</w:t>
            </w:r>
          </w:p>
        </w:tc>
        <w:tc>
          <w:tcPr>
            <w:tcW w:w="1191" w:type="dxa"/>
            <w:vAlign w:val="center"/>
          </w:tcPr>
          <w:p w14:paraId="10609F3B">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210</w:t>
            </w:r>
          </w:p>
        </w:tc>
        <w:tc>
          <w:tcPr>
            <w:tcW w:w="1361" w:type="dxa"/>
            <w:vAlign w:val="center"/>
          </w:tcPr>
          <w:p w14:paraId="39EE5E63">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65</w:t>
            </w:r>
          </w:p>
        </w:tc>
        <w:tc>
          <w:tcPr>
            <w:tcW w:w="1134" w:type="dxa"/>
            <w:vAlign w:val="center"/>
          </w:tcPr>
          <w:p w14:paraId="71AB4C85">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75.5</w:t>
            </w:r>
          </w:p>
        </w:tc>
        <w:tc>
          <w:tcPr>
            <w:tcW w:w="1134" w:type="dxa"/>
            <w:vAlign w:val="center"/>
          </w:tcPr>
          <w:p w14:paraId="6B337B2E">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80</w:t>
            </w:r>
          </w:p>
        </w:tc>
        <w:tc>
          <w:tcPr>
            <w:tcW w:w="1134" w:type="dxa"/>
            <w:vAlign w:val="center"/>
          </w:tcPr>
          <w:p w14:paraId="6264047C">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≥140</w:t>
            </w:r>
          </w:p>
        </w:tc>
      </w:tr>
      <w:tr w14:paraId="61920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7" w:type="dxa"/>
          </w:tcPr>
          <w:p w14:paraId="605C31C5">
            <w:pPr>
              <w:keepNext w:val="0"/>
              <w:keepLines w:val="0"/>
              <w:widowControl/>
              <w:suppressLineNumbers w:val="0"/>
              <w:ind w:left="0" w:leftChars="0" w:right="0" w:rightChars="0"/>
              <w:jc w:val="center"/>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b/>
                <w:bCs/>
                <w:i w:val="0"/>
                <w:iCs w:val="0"/>
                <w:color w:val="000000"/>
                <w:kern w:val="0"/>
                <w:sz w:val="21"/>
                <w:szCs w:val="21"/>
                <w:u w:val="none"/>
                <w:lang w:val="en-US" w:eastAsia="zh-CN" w:bidi="ar"/>
              </w:rPr>
              <w:t>M30</w:t>
            </w:r>
          </w:p>
        </w:tc>
        <w:tc>
          <w:tcPr>
            <w:tcW w:w="1304" w:type="dxa"/>
            <w:vAlign w:val="top"/>
          </w:tcPr>
          <w:p w14:paraId="16A77537">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cs="宋体"/>
                <w:i w:val="0"/>
                <w:iCs w:val="0"/>
                <w:color w:val="000000"/>
                <w:kern w:val="0"/>
                <w:sz w:val="21"/>
                <w:szCs w:val="21"/>
                <w:u w:val="none"/>
                <w:lang w:val="en-US" w:eastAsia="zh-CN" w:bidi="ar"/>
              </w:rPr>
              <w:t>Φ</w:t>
            </w:r>
            <w:r>
              <w:rPr>
                <w:rFonts w:hint="eastAsia" w:ascii="宋体" w:hAnsi="宋体" w:eastAsia="宋体" w:cs="宋体"/>
                <w:i w:val="0"/>
                <w:iCs w:val="0"/>
                <w:color w:val="000000"/>
                <w:kern w:val="0"/>
                <w:sz w:val="21"/>
                <w:szCs w:val="21"/>
                <w:u w:val="none"/>
                <w:lang w:val="en-US" w:eastAsia="zh-CN" w:bidi="ar"/>
              </w:rPr>
              <w:t>30×380</w:t>
            </w:r>
          </w:p>
        </w:tc>
        <w:tc>
          <w:tcPr>
            <w:tcW w:w="1077" w:type="dxa"/>
            <w:vAlign w:val="center"/>
          </w:tcPr>
          <w:p w14:paraId="2266D77B">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cs="宋体"/>
                <w:i w:val="0"/>
                <w:iCs w:val="0"/>
                <w:color w:val="000000"/>
                <w:kern w:val="0"/>
                <w:sz w:val="21"/>
                <w:szCs w:val="21"/>
                <w:u w:val="none"/>
                <w:lang w:val="en-US" w:eastAsia="zh-CN" w:bidi="ar"/>
              </w:rPr>
              <w:t>Φ</w:t>
            </w:r>
            <w:r>
              <w:rPr>
                <w:rFonts w:hint="default" w:ascii="宋体" w:hAnsi="宋体" w:eastAsia="宋体" w:cs="宋体"/>
                <w:i w:val="0"/>
                <w:iCs w:val="0"/>
                <w:color w:val="000000"/>
                <w:kern w:val="0"/>
                <w:sz w:val="21"/>
                <w:szCs w:val="21"/>
                <w:u w:val="none"/>
                <w:lang w:val="en-US" w:eastAsia="zh-CN" w:bidi="ar"/>
              </w:rPr>
              <w:t>35</w:t>
            </w:r>
          </w:p>
        </w:tc>
        <w:tc>
          <w:tcPr>
            <w:tcW w:w="1191" w:type="dxa"/>
            <w:vAlign w:val="center"/>
          </w:tcPr>
          <w:p w14:paraId="0E26C22C">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280</w:t>
            </w:r>
          </w:p>
        </w:tc>
        <w:tc>
          <w:tcPr>
            <w:tcW w:w="1361" w:type="dxa"/>
            <w:vAlign w:val="center"/>
          </w:tcPr>
          <w:p w14:paraId="6A90A4B1">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70</w:t>
            </w:r>
          </w:p>
        </w:tc>
        <w:tc>
          <w:tcPr>
            <w:tcW w:w="1134" w:type="dxa"/>
            <w:vAlign w:val="center"/>
          </w:tcPr>
          <w:p w14:paraId="6B19F089">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121.3</w:t>
            </w:r>
          </w:p>
        </w:tc>
        <w:tc>
          <w:tcPr>
            <w:tcW w:w="1134" w:type="dxa"/>
            <w:vAlign w:val="center"/>
          </w:tcPr>
          <w:p w14:paraId="090F3241">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163.7</w:t>
            </w:r>
          </w:p>
        </w:tc>
        <w:tc>
          <w:tcPr>
            <w:tcW w:w="1134" w:type="dxa"/>
            <w:vAlign w:val="center"/>
          </w:tcPr>
          <w:p w14:paraId="3BB5CD69">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≥200</w:t>
            </w:r>
          </w:p>
        </w:tc>
      </w:tr>
      <w:tr w14:paraId="20864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7" w:type="dxa"/>
          </w:tcPr>
          <w:p w14:paraId="43FC5A5F">
            <w:pPr>
              <w:keepNext w:val="0"/>
              <w:keepLines w:val="0"/>
              <w:widowControl/>
              <w:suppressLineNumbers w:val="0"/>
              <w:ind w:left="0" w:leftChars="0" w:right="0" w:rightChars="0"/>
              <w:jc w:val="center"/>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b/>
                <w:bCs/>
                <w:i w:val="0"/>
                <w:iCs w:val="0"/>
                <w:color w:val="000000"/>
                <w:kern w:val="0"/>
                <w:sz w:val="21"/>
                <w:szCs w:val="21"/>
                <w:u w:val="none"/>
                <w:lang w:val="en-US" w:eastAsia="zh-CN" w:bidi="ar"/>
              </w:rPr>
              <w:t>M33</w:t>
            </w:r>
          </w:p>
        </w:tc>
        <w:tc>
          <w:tcPr>
            <w:tcW w:w="1304" w:type="dxa"/>
            <w:vAlign w:val="top"/>
          </w:tcPr>
          <w:p w14:paraId="54C5302E">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cs="宋体"/>
                <w:i w:val="0"/>
                <w:iCs w:val="0"/>
                <w:color w:val="000000"/>
                <w:kern w:val="0"/>
                <w:sz w:val="21"/>
                <w:szCs w:val="21"/>
                <w:u w:val="none"/>
                <w:lang w:val="en-US" w:eastAsia="zh-CN" w:bidi="ar"/>
              </w:rPr>
              <w:t>Φ</w:t>
            </w:r>
            <w:r>
              <w:rPr>
                <w:rFonts w:hint="eastAsia" w:ascii="宋体" w:hAnsi="宋体" w:eastAsia="宋体" w:cs="宋体"/>
                <w:i w:val="0"/>
                <w:iCs w:val="0"/>
                <w:color w:val="000000"/>
                <w:kern w:val="0"/>
                <w:sz w:val="21"/>
                <w:szCs w:val="21"/>
                <w:u w:val="none"/>
                <w:lang w:val="en-US" w:eastAsia="zh-CN" w:bidi="ar"/>
              </w:rPr>
              <w:t>33×420</w:t>
            </w:r>
          </w:p>
        </w:tc>
        <w:tc>
          <w:tcPr>
            <w:tcW w:w="1077" w:type="dxa"/>
            <w:vAlign w:val="center"/>
          </w:tcPr>
          <w:p w14:paraId="70FAE20B">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cs="宋体"/>
                <w:i w:val="0"/>
                <w:iCs w:val="0"/>
                <w:color w:val="000000"/>
                <w:kern w:val="0"/>
                <w:sz w:val="21"/>
                <w:szCs w:val="21"/>
                <w:u w:val="none"/>
                <w:lang w:val="en-US" w:eastAsia="zh-CN" w:bidi="ar"/>
              </w:rPr>
              <w:t>Φ</w:t>
            </w:r>
            <w:r>
              <w:rPr>
                <w:rFonts w:hint="default" w:ascii="宋体" w:hAnsi="宋体" w:eastAsia="宋体" w:cs="宋体"/>
                <w:i w:val="0"/>
                <w:iCs w:val="0"/>
                <w:color w:val="000000"/>
                <w:kern w:val="0"/>
                <w:sz w:val="21"/>
                <w:szCs w:val="21"/>
                <w:u w:val="none"/>
                <w:lang w:val="en-US" w:eastAsia="zh-CN" w:bidi="ar"/>
              </w:rPr>
              <w:t>38</w:t>
            </w:r>
          </w:p>
        </w:tc>
        <w:tc>
          <w:tcPr>
            <w:tcW w:w="1191" w:type="dxa"/>
            <w:vAlign w:val="center"/>
          </w:tcPr>
          <w:p w14:paraId="40C6F0D1">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300</w:t>
            </w:r>
          </w:p>
        </w:tc>
        <w:tc>
          <w:tcPr>
            <w:tcW w:w="1361" w:type="dxa"/>
            <w:vAlign w:val="center"/>
          </w:tcPr>
          <w:p w14:paraId="002717C3">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90</w:t>
            </w:r>
          </w:p>
        </w:tc>
        <w:tc>
          <w:tcPr>
            <w:tcW w:w="1134" w:type="dxa"/>
            <w:vAlign w:val="center"/>
          </w:tcPr>
          <w:p w14:paraId="29A0A166">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135</w:t>
            </w:r>
          </w:p>
        </w:tc>
        <w:tc>
          <w:tcPr>
            <w:tcW w:w="1134" w:type="dxa"/>
            <w:vAlign w:val="center"/>
          </w:tcPr>
          <w:p w14:paraId="60B51252">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182</w:t>
            </w:r>
          </w:p>
        </w:tc>
        <w:tc>
          <w:tcPr>
            <w:tcW w:w="1134" w:type="dxa"/>
            <w:vAlign w:val="center"/>
          </w:tcPr>
          <w:p w14:paraId="5D38725C">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default" w:ascii="宋体" w:hAnsi="宋体" w:eastAsia="宋体" w:cs="宋体"/>
                <w:i w:val="0"/>
                <w:iCs w:val="0"/>
                <w:color w:val="000000"/>
                <w:kern w:val="0"/>
                <w:sz w:val="21"/>
                <w:szCs w:val="21"/>
                <w:u w:val="none"/>
                <w:lang w:val="en-US" w:eastAsia="zh-CN" w:bidi="ar"/>
              </w:rPr>
              <w:t>≥260</w:t>
            </w:r>
          </w:p>
        </w:tc>
      </w:tr>
    </w:tbl>
    <w:p w14:paraId="74E2C92E">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outlineLvl w:val="9"/>
        <w:rPr>
          <w:rFonts w:hint="eastAsia"/>
          <w:b w:val="0"/>
          <w:bCs w:val="0"/>
          <w:color w:val="auto"/>
          <w:sz w:val="24"/>
          <w:szCs w:val="24"/>
          <w:lang w:val="en-US" w:eastAsia="zh-CN"/>
        </w:rPr>
      </w:pPr>
    </w:p>
    <w:p w14:paraId="2F35394B">
      <w:pPr>
        <w:rPr>
          <w:rFonts w:hint="eastAsia" w:ascii="黑体" w:hAnsi="黑体" w:eastAsia="黑体" w:cs="黑体"/>
          <w:b/>
          <w:bCs/>
          <w:sz w:val="24"/>
          <w:szCs w:val="24"/>
          <w:lang w:val="en-US" w:eastAsia="zh-CN"/>
        </w:rPr>
      </w:pPr>
      <w:r>
        <w:rPr>
          <w:rFonts w:hint="eastAsia" w:ascii="黑体" w:hAnsi="黑体" w:eastAsia="黑体" w:cs="黑体"/>
          <w:b/>
          <w:bCs/>
          <w:sz w:val="24"/>
          <w:szCs w:val="24"/>
          <w:lang w:val="en-US" w:eastAsia="zh-CN"/>
        </w:rPr>
        <w:br w:type="page"/>
      </w:r>
    </w:p>
    <w:p w14:paraId="21CDCE3B">
      <w:pPr>
        <w:keepNext w:val="0"/>
        <w:keepLines w:val="0"/>
        <w:pageBreakBefore w:val="0"/>
        <w:widowControl w:val="0"/>
        <w:numPr>
          <w:ilvl w:val="0"/>
          <w:numId w:val="0"/>
        </w:numPr>
        <w:kinsoku/>
        <w:wordWrap/>
        <w:overflowPunct/>
        <w:topLinePunct w:val="0"/>
        <w:autoSpaceDE w:val="0"/>
        <w:autoSpaceDN w:val="0"/>
        <w:bidi w:val="0"/>
        <w:adjustRightInd/>
        <w:snapToGrid/>
        <w:spacing w:before="0" w:beforeLines="50" w:after="0" w:afterLines="50" w:line="360" w:lineRule="auto"/>
        <w:textAlignment w:val="auto"/>
        <w:outlineLvl w:val="0"/>
        <w:rPr>
          <w:rFonts w:hint="eastAsia" w:ascii="黑体" w:hAnsi="黑体" w:eastAsia="黑体" w:cs="黑体"/>
          <w:b/>
          <w:bCs/>
          <w:sz w:val="30"/>
          <w:szCs w:val="30"/>
          <w:lang w:eastAsia="zh-CN"/>
        </w:rPr>
      </w:pPr>
      <w:bookmarkStart w:id="169" w:name="_Toc31906"/>
      <w:r>
        <w:rPr>
          <w:rFonts w:hint="eastAsia" w:ascii="黑体" w:hAnsi="黑体" w:eastAsia="黑体" w:cs="黑体"/>
          <w:b/>
          <w:bCs/>
          <w:sz w:val="30"/>
          <w:szCs w:val="30"/>
        </w:rPr>
        <w:t>说明书改版履历</w:t>
      </w:r>
      <w:bookmarkEnd w:id="169"/>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68"/>
        <w:gridCol w:w="2268"/>
        <w:gridCol w:w="4706"/>
      </w:tblGrid>
      <w:tr w14:paraId="581C2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268" w:type="dxa"/>
            <w:vAlign w:val="center"/>
          </w:tcPr>
          <w:p w14:paraId="086436E6">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b/>
                <w:bCs/>
                <w:vertAlign w:val="baseline"/>
                <w:lang w:val="en-US" w:eastAsia="zh-CN"/>
              </w:rPr>
            </w:pPr>
            <w:r>
              <w:rPr>
                <w:rFonts w:hint="eastAsia"/>
                <w:b/>
                <w:bCs/>
                <w:vertAlign w:val="baseline"/>
                <w:lang w:val="en-US" w:eastAsia="zh-CN"/>
              </w:rPr>
              <w:t>版本</w:t>
            </w:r>
          </w:p>
        </w:tc>
        <w:tc>
          <w:tcPr>
            <w:tcW w:w="2268" w:type="dxa"/>
            <w:vAlign w:val="center"/>
          </w:tcPr>
          <w:p w14:paraId="1026C213">
            <w:pPr>
              <w:keepNext w:val="0"/>
              <w:keepLines w:val="0"/>
              <w:pageBreakBefore w:val="0"/>
              <w:widowControl w:val="0"/>
              <w:kinsoku/>
              <w:wordWrap/>
              <w:overflowPunct/>
              <w:topLinePunct w:val="0"/>
              <w:bidi w:val="0"/>
              <w:adjustRightInd/>
              <w:snapToGrid/>
              <w:spacing w:line="240" w:lineRule="auto"/>
              <w:jc w:val="center"/>
              <w:textAlignment w:val="auto"/>
              <w:rPr>
                <w:rFonts w:hint="eastAsia" w:eastAsia="宋体"/>
                <w:b/>
                <w:bCs/>
                <w:vertAlign w:val="baseline"/>
                <w:lang w:val="en-US" w:eastAsia="zh-CN"/>
              </w:rPr>
            </w:pPr>
            <w:r>
              <w:rPr>
                <w:rFonts w:hint="eastAsia"/>
                <w:b/>
                <w:bCs/>
                <w:vertAlign w:val="baseline"/>
                <w:lang w:val="en-US" w:eastAsia="zh-CN"/>
              </w:rPr>
              <w:t>日期</w:t>
            </w:r>
          </w:p>
        </w:tc>
        <w:tc>
          <w:tcPr>
            <w:tcW w:w="4706" w:type="dxa"/>
            <w:vAlign w:val="center"/>
          </w:tcPr>
          <w:p w14:paraId="196A349A">
            <w:pPr>
              <w:keepNext w:val="0"/>
              <w:keepLines w:val="0"/>
              <w:pageBreakBefore w:val="0"/>
              <w:widowControl w:val="0"/>
              <w:kinsoku/>
              <w:wordWrap/>
              <w:overflowPunct/>
              <w:topLinePunct w:val="0"/>
              <w:bidi w:val="0"/>
              <w:adjustRightInd/>
              <w:snapToGrid/>
              <w:spacing w:line="240" w:lineRule="auto"/>
              <w:jc w:val="center"/>
              <w:textAlignment w:val="auto"/>
              <w:rPr>
                <w:rFonts w:hint="eastAsia" w:eastAsia="宋体"/>
                <w:b/>
                <w:bCs/>
                <w:vertAlign w:val="baseline"/>
                <w:lang w:val="en-US" w:eastAsia="zh-CN"/>
              </w:rPr>
            </w:pPr>
            <w:r>
              <w:rPr>
                <w:rFonts w:hint="eastAsia"/>
                <w:b/>
                <w:bCs/>
                <w:vertAlign w:val="baseline"/>
                <w:lang w:val="en-US" w:eastAsia="zh-CN"/>
              </w:rPr>
              <w:t>变更内容</w:t>
            </w:r>
          </w:p>
        </w:tc>
      </w:tr>
      <w:tr w14:paraId="0A30E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268" w:type="dxa"/>
            <w:vAlign w:val="center"/>
          </w:tcPr>
          <w:p w14:paraId="2D90A467">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b w:val="0"/>
                <w:bCs w:val="0"/>
                <w:vertAlign w:val="baseline"/>
                <w:lang w:val="en-US" w:eastAsia="zh-CN"/>
              </w:rPr>
            </w:pPr>
            <w:r>
              <w:rPr>
                <w:rFonts w:hint="eastAsia"/>
                <w:b w:val="0"/>
                <w:bCs w:val="0"/>
                <w:vertAlign w:val="baseline"/>
                <w:lang w:val="en-US" w:eastAsia="zh-CN"/>
              </w:rPr>
              <w:t>V1.00</w:t>
            </w:r>
          </w:p>
        </w:tc>
        <w:tc>
          <w:tcPr>
            <w:tcW w:w="2268" w:type="dxa"/>
            <w:vAlign w:val="center"/>
          </w:tcPr>
          <w:p w14:paraId="73916793">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b w:val="0"/>
                <w:bCs w:val="0"/>
                <w:vertAlign w:val="baseline"/>
                <w:lang w:val="en-US" w:eastAsia="zh-CN"/>
              </w:rPr>
            </w:pPr>
            <w:r>
              <w:rPr>
                <w:rFonts w:hint="eastAsia"/>
                <w:b w:val="0"/>
                <w:bCs w:val="0"/>
                <w:vertAlign w:val="baseline"/>
                <w:lang w:val="en-US" w:eastAsia="zh-CN"/>
              </w:rPr>
              <w:t>2025.03.19</w:t>
            </w:r>
          </w:p>
        </w:tc>
        <w:tc>
          <w:tcPr>
            <w:tcW w:w="4706" w:type="dxa"/>
            <w:vAlign w:val="center"/>
          </w:tcPr>
          <w:p w14:paraId="55D8EF43">
            <w:pPr>
              <w:keepNext w:val="0"/>
              <w:keepLines w:val="0"/>
              <w:pageBreakBefore w:val="0"/>
              <w:widowControl w:val="0"/>
              <w:kinsoku/>
              <w:wordWrap/>
              <w:overflowPunct/>
              <w:topLinePunct w:val="0"/>
              <w:bidi w:val="0"/>
              <w:adjustRightInd/>
              <w:snapToGrid/>
              <w:spacing w:line="240" w:lineRule="auto"/>
              <w:jc w:val="both"/>
              <w:textAlignment w:val="auto"/>
              <w:rPr>
                <w:rFonts w:hint="default" w:eastAsia="宋体"/>
                <w:b w:val="0"/>
                <w:bCs w:val="0"/>
                <w:vertAlign w:val="baseline"/>
                <w:lang w:val="en-US" w:eastAsia="zh-CN"/>
              </w:rPr>
            </w:pPr>
            <w:r>
              <w:rPr>
                <w:rFonts w:hint="eastAsia"/>
                <w:b w:val="0"/>
                <w:bCs w:val="0"/>
                <w:vertAlign w:val="baseline"/>
                <w:lang w:val="en-US" w:eastAsia="zh-CN"/>
              </w:rPr>
              <w:t>初次发放</w:t>
            </w:r>
          </w:p>
        </w:tc>
      </w:tr>
      <w:tr w14:paraId="44FE1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268" w:type="dxa"/>
            <w:vAlign w:val="center"/>
          </w:tcPr>
          <w:p w14:paraId="5535DED7">
            <w:pPr>
              <w:keepNext w:val="0"/>
              <w:keepLines w:val="0"/>
              <w:pageBreakBefore w:val="0"/>
              <w:widowControl w:val="0"/>
              <w:kinsoku/>
              <w:wordWrap/>
              <w:overflowPunct/>
              <w:topLinePunct w:val="0"/>
              <w:bidi w:val="0"/>
              <w:adjustRightInd/>
              <w:snapToGrid/>
              <w:spacing w:line="240" w:lineRule="auto"/>
              <w:jc w:val="center"/>
              <w:textAlignment w:val="auto"/>
              <w:rPr>
                <w:rFonts w:hint="default"/>
                <w:b w:val="0"/>
                <w:bCs w:val="0"/>
                <w:vertAlign w:val="baseline"/>
                <w:lang w:val="en-US" w:eastAsia="zh-CN"/>
              </w:rPr>
            </w:pPr>
            <w:r>
              <w:rPr>
                <w:rFonts w:hint="eastAsia"/>
                <w:b w:val="0"/>
                <w:bCs w:val="0"/>
                <w:vertAlign w:val="baseline"/>
                <w:lang w:val="en-US" w:eastAsia="zh-CN"/>
              </w:rPr>
              <w:t>V1.01</w:t>
            </w:r>
          </w:p>
        </w:tc>
        <w:tc>
          <w:tcPr>
            <w:tcW w:w="2268" w:type="dxa"/>
            <w:vAlign w:val="center"/>
          </w:tcPr>
          <w:p w14:paraId="2F7C2B0D">
            <w:pPr>
              <w:keepNext w:val="0"/>
              <w:keepLines w:val="0"/>
              <w:pageBreakBefore w:val="0"/>
              <w:widowControl w:val="0"/>
              <w:kinsoku/>
              <w:wordWrap/>
              <w:overflowPunct/>
              <w:topLinePunct w:val="0"/>
              <w:bidi w:val="0"/>
              <w:adjustRightInd/>
              <w:snapToGrid/>
              <w:spacing w:line="240" w:lineRule="auto"/>
              <w:jc w:val="center"/>
              <w:textAlignment w:val="auto"/>
              <w:rPr>
                <w:rFonts w:hint="default"/>
                <w:b w:val="0"/>
                <w:bCs w:val="0"/>
                <w:vertAlign w:val="baseline"/>
                <w:lang w:val="en-US" w:eastAsia="zh-CN"/>
              </w:rPr>
            </w:pPr>
            <w:r>
              <w:rPr>
                <w:rFonts w:hint="eastAsia"/>
                <w:b w:val="0"/>
                <w:bCs w:val="0"/>
                <w:vertAlign w:val="baseline"/>
                <w:lang w:val="en-US" w:eastAsia="zh-CN"/>
              </w:rPr>
              <w:t>2025.05.16</w:t>
            </w:r>
          </w:p>
        </w:tc>
        <w:tc>
          <w:tcPr>
            <w:tcW w:w="4706" w:type="dxa"/>
            <w:vAlign w:val="center"/>
          </w:tcPr>
          <w:p w14:paraId="33C3D53C">
            <w:pPr>
              <w:keepNext w:val="0"/>
              <w:keepLines w:val="0"/>
              <w:pageBreakBefore w:val="0"/>
              <w:widowControl w:val="0"/>
              <w:kinsoku/>
              <w:wordWrap/>
              <w:overflowPunct/>
              <w:topLinePunct w:val="0"/>
              <w:bidi w:val="0"/>
              <w:adjustRightInd/>
              <w:snapToGrid/>
              <w:spacing w:line="240" w:lineRule="auto"/>
              <w:jc w:val="both"/>
              <w:textAlignment w:val="auto"/>
              <w:rPr>
                <w:rFonts w:hint="default"/>
                <w:b w:val="0"/>
                <w:bCs w:val="0"/>
                <w:vertAlign w:val="baseline"/>
                <w:lang w:val="en-US" w:eastAsia="zh-CN"/>
              </w:rPr>
            </w:pPr>
            <w:r>
              <w:rPr>
                <w:rFonts w:hint="eastAsia"/>
                <w:b w:val="0"/>
                <w:bCs w:val="0"/>
                <w:vertAlign w:val="baseline"/>
                <w:lang w:val="en-US" w:eastAsia="zh-CN"/>
              </w:rPr>
              <w:t>增加“吊装搬运”</w:t>
            </w:r>
          </w:p>
        </w:tc>
      </w:tr>
    </w:tbl>
    <w:p w14:paraId="34DB989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b w:val="0"/>
          <w:bCs w:val="0"/>
          <w:color w:val="auto"/>
          <w:sz w:val="24"/>
          <w:szCs w:val="24"/>
          <w:lang w:val="en-US" w:eastAsia="zh-CN"/>
        </w:rPr>
        <w:sectPr>
          <w:footerReference r:id="rId10" w:type="default"/>
          <w:pgSz w:w="11910" w:h="16840"/>
          <w:pgMar w:top="850" w:right="850" w:bottom="850" w:left="850" w:header="1116" w:footer="1071" w:gutter="0"/>
          <w:pgNumType w:fmt="decimal"/>
          <w:cols w:space="0" w:num="1"/>
          <w:rtlGutter w:val="0"/>
          <w:docGrid w:linePitch="0" w:charSpace="0"/>
        </w:sectPr>
      </w:pPr>
      <w:bookmarkStart w:id="170" w:name="_GoBack"/>
      <w:bookmarkEnd w:id="170"/>
    </w:p>
    <w:p w14:paraId="73E58D1A">
      <w:pPr>
        <w:keepNext w:val="0"/>
        <w:keepLines w:val="0"/>
        <w:pageBreakBefore w:val="0"/>
        <w:widowControl w:val="0"/>
        <w:kinsoku/>
        <w:wordWrap/>
        <w:overflowPunct/>
        <w:topLinePunct w:val="0"/>
        <w:autoSpaceDE/>
        <w:autoSpaceDN/>
        <w:bidi w:val="0"/>
        <w:adjustRightInd/>
        <w:snapToGrid/>
        <w:spacing w:line="360" w:lineRule="auto"/>
        <w:ind w:firstLine="440" w:firstLineChars="200"/>
        <w:textAlignment w:val="auto"/>
        <w:outlineLvl w:val="9"/>
        <w:rPr>
          <w:rFonts w:hint="eastAsia"/>
          <w:b w:val="0"/>
          <w:bCs w:val="0"/>
          <w:color w:val="auto"/>
          <w:sz w:val="24"/>
          <w:szCs w:val="24"/>
          <w:lang w:val="en-US" w:eastAsia="zh-CN"/>
        </w:rPr>
      </w:pPr>
      <w:r>
        <w:rPr>
          <w:sz w:val="22"/>
        </w:rPr>
        <w:drawing>
          <wp:anchor distT="0" distB="0" distL="114300" distR="114300" simplePos="0" relativeHeight="251666432" behindDoc="1" locked="0" layoutInCell="1" allowOverlap="1">
            <wp:simplePos x="0" y="0"/>
            <wp:positionH relativeFrom="column">
              <wp:posOffset>-9525</wp:posOffset>
            </wp:positionH>
            <wp:positionV relativeFrom="paragraph">
              <wp:posOffset>-1136650</wp:posOffset>
            </wp:positionV>
            <wp:extent cx="7561580" cy="10700385"/>
            <wp:effectExtent l="0" t="0" r="1270" b="5715"/>
            <wp:wrapNone/>
            <wp:docPr id="6" name="图片 6" descr="微信图片_2025022615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250226152329"/>
                    <pic:cNvPicPr>
                      <a:picLocks noChangeAspect="1"/>
                    </pic:cNvPicPr>
                  </pic:nvPicPr>
                  <pic:blipFill>
                    <a:blip r:embed="rId13"/>
                    <a:stretch>
                      <a:fillRect/>
                    </a:stretch>
                  </pic:blipFill>
                  <pic:spPr>
                    <a:xfrm flipH="1">
                      <a:off x="0" y="0"/>
                      <a:ext cx="7561580" cy="10700385"/>
                    </a:xfrm>
                    <a:prstGeom prst="rect">
                      <a:avLst/>
                    </a:prstGeom>
                  </pic:spPr>
                </pic:pic>
              </a:graphicData>
            </a:graphic>
          </wp:anchor>
        </w:drawing>
      </w:r>
    </w:p>
    <w:sectPr>
      <w:footerReference r:id="rId11" w:type="default"/>
      <w:pgSz w:w="11910" w:h="16840"/>
      <w:pgMar w:top="1814" w:right="0" w:bottom="1259" w:left="0" w:header="1116" w:footer="1071" w:gutter="0"/>
      <w:pgNumType w:fmt="decimal"/>
      <w:cols w:space="0" w:num="1"/>
      <w:rtlGutter w:val="0"/>
      <w:docGrid w:linePitch="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icrosoft JhengHei">
    <w:panose1 w:val="020B0604030504040204"/>
    <w:charset w:val="88"/>
    <w:family w:val="swiss"/>
    <w:pitch w:val="default"/>
    <w:sig w:usb0="000002A7" w:usb1="28CF4400" w:usb2="00000016" w:usb3="00000000" w:csb0="00100009" w:csb1="00000000"/>
  </w:font>
  <w:font w:name="微软雅黑">
    <w:panose1 w:val="020B0503020204020204"/>
    <w:charset w:val="86"/>
    <w:family w:val="auto"/>
    <w:pitch w:val="default"/>
    <w:sig w:usb0="80000287" w:usb1="2ACF3C50" w:usb2="00000016" w:usb3="00000000" w:csb0="0004001F" w:csb1="00000000"/>
  </w:font>
  <w:font w:name="Arial MT">
    <w:altName w:val="Arial"/>
    <w:panose1 w:val="00000000000000000000"/>
    <w:charset w:val="01"/>
    <w:family w:val="swiss"/>
    <w:pitch w:val="default"/>
    <w:sig w:usb0="00000000" w:usb1="00000000" w:usb2="00000000" w:usb3="00000000" w:csb0="00000000"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78DAB7">
    <w:pPr>
      <w:pStyle w:val="7"/>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89" name="文本框 38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AD97D8">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4jrsQ1AgAAZQ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Gr6hhLDNEp++v7t&#10;9OPX6edXkg4hUePCDJEPDrGxfWtbNM5wHnCYmLeV1+kLTgR+CHy8CCzaSHi6NJ1MpzlcHL5hA/zs&#10;8brzIb4TVpNkFNSjgp2w7LAJsQ8dQlI2Y9dSqa6KypCmoNdXr/P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HiOuxDUCAABlBAAADgAAAAAAAAABACAAAAAfAQAAZHJzL2Uyb0RvYy54bWxQ&#10;SwUGAAAAAAYABgBZAQAAxgUAAAAA&#10;">
              <v:fill on="f" focussize="0,0"/>
              <v:stroke on="f" weight="0.5pt"/>
              <v:imagedata o:title=""/>
              <o:lock v:ext="edit" aspectratio="f"/>
              <v:textbox inset="0mm,0mm,0mm,0mm" style="mso-fit-shape-to-text:t;">
                <w:txbxContent>
                  <w:p w14:paraId="57AD97D8">
                    <w:pPr>
                      <w:pStyle w:val="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D7B25D">
    <w:pPr>
      <w:pStyle w:val="4"/>
      <w:spacing w:line="14" w:lineRule="auto"/>
      <w:rPr>
        <w:sz w:val="20"/>
      </w:rPr>
    </w:pPr>
    <w:r>
      <w:rPr>
        <w:sz w:val="24"/>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437" name="文本框 4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E91E62">
                          <w:pPr>
                            <w:pStyle w:val="7"/>
                          </w:pPr>
                          <w:r>
                            <w:fldChar w:fldCharType="begin"/>
                          </w:r>
                          <w:r>
                            <w:instrText xml:space="preserve"> PAGE  \* MERGEFORMAT </w:instrText>
                          </w:r>
                          <w:r>
                            <w:fldChar w:fldCharType="separate"/>
                          </w:r>
                          <w:r>
                            <w:t>II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AiCQ1jUCAABlBAAADgAAAAAAAAABACAAAAAfAQAAZHJzL2Uyb0RvYy54bWxQ&#10;SwUGAAAAAAYABgBZAQAAxgUAAAAA&#10;">
              <v:fill on="f" focussize="0,0"/>
              <v:stroke on="f" weight="0.5pt"/>
              <v:imagedata o:title=""/>
              <o:lock v:ext="edit" aspectratio="f"/>
              <v:textbox inset="0mm,0mm,0mm,0mm" style="mso-fit-shape-to-text:t;">
                <w:txbxContent>
                  <w:p w14:paraId="5BE91E62">
                    <w:pPr>
                      <w:pStyle w:val="7"/>
                    </w:pPr>
                    <w:r>
                      <w:fldChar w:fldCharType="begin"/>
                    </w:r>
                    <w:r>
                      <w:instrText xml:space="preserve"> PAGE  \* MERGEFORMAT </w:instrText>
                    </w:r>
                    <w:r>
                      <w:fldChar w:fldCharType="separate"/>
                    </w:r>
                    <w:r>
                      <w:t>II</w:t>
                    </w:r>
                    <w:r>
                      <w:fldChar w:fldCharType="end"/>
                    </w:r>
                  </w:p>
                </w:txbxContent>
              </v:textbox>
            </v:shape>
          </w:pict>
        </mc:Fallback>
      </mc:AlternateContent>
    </w:r>
    <w:r>
      <mc:AlternateContent>
        <mc:Choice Requires="wps">
          <w:drawing>
            <wp:anchor distT="0" distB="0" distL="0" distR="0" simplePos="0" relativeHeight="251662336" behindDoc="1" locked="0" layoutInCell="1" allowOverlap="1">
              <wp:simplePos x="0" y="0"/>
              <wp:positionH relativeFrom="page">
                <wp:posOffset>3678555</wp:posOffset>
              </wp:positionH>
              <wp:positionV relativeFrom="page">
                <wp:posOffset>9874250</wp:posOffset>
              </wp:positionV>
              <wp:extent cx="216535" cy="153670"/>
              <wp:effectExtent l="0" t="0" r="0" b="0"/>
              <wp:wrapNone/>
              <wp:docPr id="438" name="Textbox 521"/>
              <wp:cNvGraphicFramePr/>
              <a:graphic xmlns:a="http://schemas.openxmlformats.org/drawingml/2006/main">
                <a:graphicData uri="http://schemas.microsoft.com/office/word/2010/wordprocessingShape">
                  <wps:wsp>
                    <wps:cNvSpPr txBox="1"/>
                    <wps:spPr>
                      <a:xfrm>
                        <a:off x="0" y="0"/>
                        <a:ext cx="216535" cy="153670"/>
                      </a:xfrm>
                      <a:prstGeom prst="rect">
                        <a:avLst/>
                      </a:prstGeom>
                    </wps:spPr>
                    <wps:txbx>
                      <w:txbxContent>
                        <w:p w14:paraId="49E54145">
                          <w:pPr>
                            <w:spacing w:before="14"/>
                            <w:ind w:left="60" w:right="0" w:firstLine="0"/>
                            <w:jc w:val="left"/>
                            <w:rPr>
                              <w:rFonts w:ascii="Arial MT"/>
                              <w:sz w:val="18"/>
                            </w:rPr>
                          </w:pPr>
                        </w:p>
                      </w:txbxContent>
                    </wps:txbx>
                    <wps:bodyPr wrap="square" lIns="0" tIns="0" rIns="0" bIns="0" rtlCol="0">
                      <a:noAutofit/>
                    </wps:bodyPr>
                  </wps:wsp>
                </a:graphicData>
              </a:graphic>
            </wp:anchor>
          </w:drawing>
        </mc:Choice>
        <mc:Fallback>
          <w:pict>
            <v:shape id="Textbox 521" o:spid="_x0000_s1026" o:spt="202" type="#_x0000_t202" style="position:absolute;left:0pt;margin-left:289.65pt;margin-top:777.5pt;height:12.1pt;width:17.05pt;mso-position-horizontal-relative:page;mso-position-vertical-relative:page;z-index:-251654144;mso-width-relative:page;mso-height-relative:page;" filled="f" stroked="f" coordsize="21600,21600" o:gfxdata="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9fR53dsAAAANAQAADwAAAAAAAAABACAAAAAiAAAAZHJzL2Rvd25yZXYueG1sUEsBAhQA&#10;FAAAAAgAh07iQF+Eofe2AQAAdwMAAA4AAAAAAAAAAQAgAAAAKgEAAGRycy9lMm9Eb2MueG1sUEsF&#10;BgAAAAAGAAYAWQEAAFIFAAAAAA==&#10;">
              <v:fill on="f" focussize="0,0"/>
              <v:stroke on="f"/>
              <v:imagedata o:title=""/>
              <o:lock v:ext="edit" aspectratio="f"/>
              <v:textbox inset="0mm,0mm,0mm,0mm">
                <w:txbxContent>
                  <w:p w14:paraId="49E54145">
                    <w:pPr>
                      <w:spacing w:before="14"/>
                      <w:ind w:left="60" w:right="0" w:firstLine="0"/>
                      <w:jc w:val="left"/>
                      <w:rPr>
                        <w:rFonts w:ascii="Arial MT"/>
                        <w:sz w:val="18"/>
                      </w:rPr>
                    </w:pP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7C6CD0">
    <w:pPr>
      <w:pStyle w:val="4"/>
      <w:spacing w:line="14" w:lineRule="auto"/>
      <w:rPr>
        <w:sz w:val="20"/>
      </w:rPr>
    </w:pPr>
    <w:r>
      <w:rPr>
        <w:sz w:val="24"/>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772208">
                          <w:pPr>
                            <w:pStyle w:val="7"/>
                          </w:pPr>
                          <w:r>
                            <w:fldChar w:fldCharType="begin"/>
                          </w:r>
                          <w:r>
                            <w:instrText xml:space="preserve"> PAGE  \* MERGEFORMAT </w:instrText>
                          </w:r>
                          <w:r>
                            <w:fldChar w:fldCharType="separate"/>
                          </w:r>
                          <w:r>
                            <w:t>II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s0lY7tAAAAAFAQAADwAAAAAAAAABACAAAAAiAAAAZHJzL2Rvd25yZXYueG1sUEsBAhQAFAAA&#10;AAgAh07iQDp+ypgwAgAAYwQAAA4AAAAAAAAAAQAgAAAAHwEAAGRycy9lMm9Eb2MueG1sUEsFBgAA&#10;AAAGAAYAWQEAAMEFAAAAAA==&#10;">
              <v:fill on="f" focussize="0,0"/>
              <v:stroke on="f" weight="0.5pt"/>
              <v:imagedata o:title=""/>
              <o:lock v:ext="edit" aspectratio="f"/>
              <v:textbox inset="0mm,0mm,0mm,0mm" style="mso-fit-shape-to-text:t;">
                <w:txbxContent>
                  <w:p w14:paraId="50772208">
                    <w:pPr>
                      <w:pStyle w:val="7"/>
                    </w:pPr>
                    <w:r>
                      <w:fldChar w:fldCharType="begin"/>
                    </w:r>
                    <w:r>
                      <w:instrText xml:space="preserve"> PAGE  \* MERGEFORMAT </w:instrText>
                    </w:r>
                    <w:r>
                      <w:fldChar w:fldCharType="separate"/>
                    </w:r>
                    <w:r>
                      <w:t>II</w:t>
                    </w:r>
                    <w:r>
                      <w:fldChar w:fldCharType="end"/>
                    </w:r>
                  </w:p>
                </w:txbxContent>
              </v:textbox>
            </v:shape>
          </w:pict>
        </mc:Fallback>
      </mc:AlternateContent>
    </w:r>
    <w:r>
      <mc:AlternateContent>
        <mc:Choice Requires="wps">
          <w:drawing>
            <wp:anchor distT="0" distB="0" distL="0" distR="0" simplePos="0" relativeHeight="251673600" behindDoc="1" locked="0" layoutInCell="1" allowOverlap="1">
              <wp:simplePos x="0" y="0"/>
              <wp:positionH relativeFrom="page">
                <wp:posOffset>3678555</wp:posOffset>
              </wp:positionH>
              <wp:positionV relativeFrom="page">
                <wp:posOffset>9874250</wp:posOffset>
              </wp:positionV>
              <wp:extent cx="216535" cy="153670"/>
              <wp:effectExtent l="0" t="0" r="0" b="0"/>
              <wp:wrapNone/>
              <wp:docPr id="51" name="Textbox 521"/>
              <wp:cNvGraphicFramePr/>
              <a:graphic xmlns:a="http://schemas.openxmlformats.org/drawingml/2006/main">
                <a:graphicData uri="http://schemas.microsoft.com/office/word/2010/wordprocessingShape">
                  <wps:wsp>
                    <wps:cNvSpPr txBox="1"/>
                    <wps:spPr>
                      <a:xfrm>
                        <a:off x="0" y="0"/>
                        <a:ext cx="216535" cy="153670"/>
                      </a:xfrm>
                      <a:prstGeom prst="rect">
                        <a:avLst/>
                      </a:prstGeom>
                    </wps:spPr>
                    <wps:txbx>
                      <w:txbxContent>
                        <w:p w14:paraId="2C017F43">
                          <w:pPr>
                            <w:spacing w:before="14"/>
                            <w:ind w:left="60" w:right="0" w:firstLine="0"/>
                            <w:jc w:val="left"/>
                            <w:rPr>
                              <w:rFonts w:ascii="Arial MT"/>
                              <w:sz w:val="18"/>
                            </w:rPr>
                          </w:pPr>
                        </w:p>
                      </w:txbxContent>
                    </wps:txbx>
                    <wps:bodyPr wrap="square" lIns="0" tIns="0" rIns="0" bIns="0" rtlCol="0">
                      <a:noAutofit/>
                    </wps:bodyPr>
                  </wps:wsp>
                </a:graphicData>
              </a:graphic>
            </wp:anchor>
          </w:drawing>
        </mc:Choice>
        <mc:Fallback>
          <w:pict>
            <v:shape id="Textbox 521" o:spid="_x0000_s1026" o:spt="202" type="#_x0000_t202" style="position:absolute;left:0pt;margin-left:289.65pt;margin-top:777.5pt;height:12.1pt;width:17.05pt;mso-position-horizontal-relative:page;mso-position-vertical-relative:page;z-index:-251642880;mso-width-relative:page;mso-height-relative:page;" filled="f" stroked="f" coordsize="21600,21600" o:gfxdata="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19Hnd2wAAAA0BAAAPAAAAAAAAAAEAIAAAACIAAABkcnMvZG93bnJldi54bWxQSwECFAAU&#10;AAAACACHTuJATLpsdbUBAAB2AwAADgAAAAAAAAABACAAAAAqAQAAZHJzL2Uyb0RvYy54bWxQSwUG&#10;AAAAAAYABgBZAQAAUQUAAAAA&#10;">
              <v:fill on="f" focussize="0,0"/>
              <v:stroke on="f"/>
              <v:imagedata o:title=""/>
              <o:lock v:ext="edit" aspectratio="f"/>
              <v:textbox inset="0mm,0mm,0mm,0mm">
                <w:txbxContent>
                  <w:p w14:paraId="2C017F43">
                    <w:pPr>
                      <w:spacing w:before="14"/>
                      <w:ind w:left="60" w:right="0" w:firstLine="0"/>
                      <w:jc w:val="left"/>
                      <w:rPr>
                        <w:rFonts w:ascii="Arial MT"/>
                        <w:sz w:val="18"/>
                      </w:rPr>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E5071B">
    <w:pPr>
      <w:pStyle w:val="4"/>
      <w:spacing w:line="14" w:lineRule="auto"/>
      <w:rPr>
        <w:sz w:val="20"/>
      </w:rPr>
    </w:pPr>
    <w:r>
      <w:rPr>
        <w:sz w:val="24"/>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C8C68C">
                          <w:pPr>
                            <w:pStyle w:val="7"/>
                          </w:pPr>
                          <w:r>
                            <w:fldChar w:fldCharType="begin"/>
                          </w:r>
                          <w:r>
                            <w:instrText xml:space="preserve"> PAGE  \* MERGEFORMAT </w:instrText>
                          </w:r>
                          <w:r>
                            <w:fldChar w:fldCharType="separate"/>
                          </w:r>
                          <w:r>
                            <w:t>II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VIPQyAgAAY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pUg9DICAABhBAAADgAAAAAAAAABACAAAAAfAQAAZHJzL2Uyb0RvYy54bWxQSwUG&#10;AAAAAAYABgBZAQAAwwUAAAAA&#10;">
              <v:fill on="f" focussize="0,0"/>
              <v:stroke on="f" weight="0.5pt"/>
              <v:imagedata o:title=""/>
              <o:lock v:ext="edit" aspectratio="f"/>
              <v:textbox inset="0mm,0mm,0mm,0mm" style="mso-fit-shape-to-text:t;">
                <w:txbxContent>
                  <w:p w14:paraId="6CC8C68C">
                    <w:pPr>
                      <w:pStyle w:val="7"/>
                    </w:pPr>
                    <w:r>
                      <w:fldChar w:fldCharType="begin"/>
                    </w:r>
                    <w:r>
                      <w:instrText xml:space="preserve"> PAGE  \* MERGEFORMAT </w:instrText>
                    </w:r>
                    <w:r>
                      <w:fldChar w:fldCharType="separate"/>
                    </w:r>
                    <w:r>
                      <w:t>II</w:t>
                    </w:r>
                    <w:r>
                      <w:fldChar w:fldCharType="end"/>
                    </w:r>
                  </w:p>
                </w:txbxContent>
              </v:textbox>
            </v:shape>
          </w:pict>
        </mc:Fallback>
      </mc:AlternateContent>
    </w:r>
    <w:r>
      <mc:AlternateContent>
        <mc:Choice Requires="wps">
          <w:drawing>
            <wp:anchor distT="0" distB="0" distL="0" distR="0" simplePos="0" relativeHeight="251677696" behindDoc="1" locked="0" layoutInCell="1" allowOverlap="1">
              <wp:simplePos x="0" y="0"/>
              <wp:positionH relativeFrom="page">
                <wp:posOffset>3678555</wp:posOffset>
              </wp:positionH>
              <wp:positionV relativeFrom="page">
                <wp:posOffset>9874250</wp:posOffset>
              </wp:positionV>
              <wp:extent cx="216535" cy="153670"/>
              <wp:effectExtent l="0" t="0" r="0" b="0"/>
              <wp:wrapNone/>
              <wp:docPr id="10" name="Textbox 521"/>
              <wp:cNvGraphicFramePr/>
              <a:graphic xmlns:a="http://schemas.openxmlformats.org/drawingml/2006/main">
                <a:graphicData uri="http://schemas.microsoft.com/office/word/2010/wordprocessingShape">
                  <wps:wsp>
                    <wps:cNvSpPr txBox="1"/>
                    <wps:spPr>
                      <a:xfrm>
                        <a:off x="0" y="0"/>
                        <a:ext cx="216535" cy="153670"/>
                      </a:xfrm>
                      <a:prstGeom prst="rect">
                        <a:avLst/>
                      </a:prstGeom>
                    </wps:spPr>
                    <wps:txbx>
                      <w:txbxContent>
                        <w:p w14:paraId="443F9926">
                          <w:pPr>
                            <w:spacing w:before="14"/>
                            <w:ind w:left="60" w:right="0" w:firstLine="0"/>
                            <w:jc w:val="left"/>
                            <w:rPr>
                              <w:rFonts w:ascii="Arial MT"/>
                              <w:sz w:val="18"/>
                            </w:rPr>
                          </w:pPr>
                        </w:p>
                      </w:txbxContent>
                    </wps:txbx>
                    <wps:bodyPr wrap="square" lIns="0" tIns="0" rIns="0" bIns="0" rtlCol="0">
                      <a:noAutofit/>
                    </wps:bodyPr>
                  </wps:wsp>
                </a:graphicData>
              </a:graphic>
            </wp:anchor>
          </w:drawing>
        </mc:Choice>
        <mc:Fallback>
          <w:pict>
            <v:shape id="Textbox 521" o:spid="_x0000_s1026" o:spt="202" type="#_x0000_t202" style="position:absolute;left:0pt;margin-left:289.65pt;margin-top:777.5pt;height:12.1pt;width:17.05pt;mso-position-horizontal-relative:page;mso-position-vertical-relative:page;z-index:-251638784;mso-width-relative:page;mso-height-relative:page;" filled="f" stroked="f" coordsize="21600,21600" o:gfxdata="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9fR53dsAAAANAQAADwAAAAAAAAABACAAAAAiAAAAZHJzL2Rvd25yZXYueG1sUEsBAhQAFAAA&#10;AAgAh07iQDH3ePWzAQAAdgMAAA4AAAAAAAAAAQAgAAAAKgEAAGRycy9lMm9Eb2MueG1sUEsFBgAA&#10;AAAGAAYAWQEAAE8FAAAAAA==&#10;">
              <v:fill on="f" focussize="0,0"/>
              <v:stroke on="f"/>
              <v:imagedata o:title=""/>
              <o:lock v:ext="edit" aspectratio="f"/>
              <v:textbox inset="0mm,0mm,0mm,0mm">
                <w:txbxContent>
                  <w:p w14:paraId="443F9926">
                    <w:pPr>
                      <w:spacing w:before="14"/>
                      <w:ind w:left="60" w:right="0" w:firstLine="0"/>
                      <w:jc w:val="left"/>
                      <w:rPr>
                        <w:rFonts w:ascii="Arial MT"/>
                        <w:sz w:val="18"/>
                      </w:rPr>
                    </w:pP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2E154E">
    <w:pPr>
      <w:pStyle w:val="4"/>
      <w:spacing w:line="14" w:lineRule="auto"/>
      <w:rPr>
        <w:sz w:val="20"/>
      </w:rPr>
    </w:pPr>
    <w:r>
      <w:rPr>
        <w:sz w:val="24"/>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439" name="文本框 4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EF6D05">
                          <w:pPr>
                            <w:pStyle w:val="7"/>
                          </w:pPr>
                          <w:r>
                            <w:fldChar w:fldCharType="begin"/>
                          </w:r>
                          <w:r>
                            <w:instrText xml:space="preserve"> PAGE  \* MERGEFORMAT </w:instrText>
                          </w:r>
                          <w:r>
                            <w:fldChar w:fldCharType="separate"/>
                          </w:r>
                          <w:r>
                            <w:t>II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JFPmFDUCAABlBAAADgAAAAAAAAABACAAAAAfAQAAZHJzL2Uyb0RvYy54bWxQ&#10;SwUGAAAAAAYABgBZAQAAxgUAAAAA&#10;">
              <v:fill on="f" focussize="0,0"/>
              <v:stroke on="f" weight="0.5pt"/>
              <v:imagedata o:title=""/>
              <o:lock v:ext="edit" aspectratio="f"/>
              <v:textbox inset="0mm,0mm,0mm,0mm" style="mso-fit-shape-to-text:t;">
                <w:txbxContent>
                  <w:p w14:paraId="7DEF6D05">
                    <w:pPr>
                      <w:pStyle w:val="7"/>
                    </w:pPr>
                    <w:r>
                      <w:fldChar w:fldCharType="begin"/>
                    </w:r>
                    <w:r>
                      <w:instrText xml:space="preserve"> PAGE  \* MERGEFORMAT </w:instrText>
                    </w:r>
                    <w:r>
                      <w:fldChar w:fldCharType="separate"/>
                    </w:r>
                    <w:r>
                      <w:t>II</w:t>
                    </w:r>
                    <w:r>
                      <w:fldChar w:fldCharType="end"/>
                    </w:r>
                  </w:p>
                </w:txbxContent>
              </v:textbox>
            </v:shape>
          </w:pict>
        </mc:Fallback>
      </mc:AlternateContent>
    </w:r>
    <w:r>
      <mc:AlternateContent>
        <mc:Choice Requires="wps">
          <w:drawing>
            <wp:anchor distT="0" distB="0" distL="0" distR="0" simplePos="0" relativeHeight="251664384" behindDoc="1" locked="0" layoutInCell="1" allowOverlap="1">
              <wp:simplePos x="0" y="0"/>
              <wp:positionH relativeFrom="page">
                <wp:posOffset>3678555</wp:posOffset>
              </wp:positionH>
              <wp:positionV relativeFrom="page">
                <wp:posOffset>9874250</wp:posOffset>
              </wp:positionV>
              <wp:extent cx="216535" cy="153670"/>
              <wp:effectExtent l="0" t="0" r="0" b="0"/>
              <wp:wrapNone/>
              <wp:docPr id="440" name="Textbox 521"/>
              <wp:cNvGraphicFramePr/>
              <a:graphic xmlns:a="http://schemas.openxmlformats.org/drawingml/2006/main">
                <a:graphicData uri="http://schemas.microsoft.com/office/word/2010/wordprocessingShape">
                  <wps:wsp>
                    <wps:cNvSpPr txBox="1"/>
                    <wps:spPr>
                      <a:xfrm>
                        <a:off x="0" y="0"/>
                        <a:ext cx="216535" cy="153670"/>
                      </a:xfrm>
                      <a:prstGeom prst="rect">
                        <a:avLst/>
                      </a:prstGeom>
                    </wps:spPr>
                    <wps:txbx>
                      <w:txbxContent>
                        <w:p w14:paraId="5374545C">
                          <w:pPr>
                            <w:spacing w:before="14"/>
                            <w:ind w:left="60" w:right="0" w:firstLine="0"/>
                            <w:jc w:val="left"/>
                            <w:rPr>
                              <w:rFonts w:ascii="Arial MT"/>
                              <w:sz w:val="18"/>
                            </w:rPr>
                          </w:pPr>
                        </w:p>
                      </w:txbxContent>
                    </wps:txbx>
                    <wps:bodyPr wrap="square" lIns="0" tIns="0" rIns="0" bIns="0" rtlCol="0">
                      <a:noAutofit/>
                    </wps:bodyPr>
                  </wps:wsp>
                </a:graphicData>
              </a:graphic>
            </wp:anchor>
          </w:drawing>
        </mc:Choice>
        <mc:Fallback>
          <w:pict>
            <v:shape id="Textbox 521" o:spid="_x0000_s1026" o:spt="202" type="#_x0000_t202" style="position:absolute;left:0pt;margin-left:289.65pt;margin-top:777.5pt;height:12.1pt;width:17.05pt;mso-position-horizontal-relative:page;mso-position-vertical-relative:page;z-index:-251652096;mso-width-relative:page;mso-height-relative:page;" filled="f" stroked="f" coordsize="21600,21600" o:gfxdata="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9fR53dsAAAANAQAADwAAAAAAAAABACAAAAAiAAAAZHJzL2Rvd25yZXYueG1sUEsBAhQA&#10;FAAAAAgAh07iQO1KDHG2AQAAdwMAAA4AAAAAAAAAAQAgAAAAKgEAAGRycy9lMm9Eb2MueG1sUEsF&#10;BgAAAAAGAAYAWQEAAFIFAAAAAA==&#10;">
              <v:fill on="f" focussize="0,0"/>
              <v:stroke on="f"/>
              <v:imagedata o:title=""/>
              <o:lock v:ext="edit" aspectratio="f"/>
              <v:textbox inset="0mm,0mm,0mm,0mm">
                <w:txbxContent>
                  <w:p w14:paraId="5374545C">
                    <w:pPr>
                      <w:spacing w:before="14"/>
                      <w:ind w:left="60" w:right="0" w:firstLine="0"/>
                      <w:jc w:val="left"/>
                      <w:rPr>
                        <w:rFonts w:ascii="Arial MT"/>
                        <w:sz w:val="18"/>
                      </w:rPr>
                    </w:pP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60F74A">
    <w:pPr>
      <w:pStyle w:val="4"/>
      <w:spacing w:line="14" w:lineRule="auto"/>
      <w:rPr>
        <w:sz w:val="20"/>
      </w:rPr>
    </w:pPr>
    <w:r>
      <mc:AlternateContent>
        <mc:Choice Requires="wps">
          <w:drawing>
            <wp:anchor distT="0" distB="0" distL="0" distR="0" simplePos="0" relativeHeight="251666432" behindDoc="1" locked="0" layoutInCell="1" allowOverlap="1">
              <wp:simplePos x="0" y="0"/>
              <wp:positionH relativeFrom="page">
                <wp:posOffset>3678555</wp:posOffset>
              </wp:positionH>
              <wp:positionV relativeFrom="page">
                <wp:posOffset>9874250</wp:posOffset>
              </wp:positionV>
              <wp:extent cx="216535" cy="153670"/>
              <wp:effectExtent l="0" t="0" r="0" b="0"/>
              <wp:wrapNone/>
              <wp:docPr id="5" name="Textbox 521"/>
              <wp:cNvGraphicFramePr/>
              <a:graphic xmlns:a="http://schemas.openxmlformats.org/drawingml/2006/main">
                <a:graphicData uri="http://schemas.microsoft.com/office/word/2010/wordprocessingShape">
                  <wps:wsp>
                    <wps:cNvSpPr txBox="1"/>
                    <wps:spPr>
                      <a:xfrm>
                        <a:off x="0" y="0"/>
                        <a:ext cx="216535" cy="153670"/>
                      </a:xfrm>
                      <a:prstGeom prst="rect">
                        <a:avLst/>
                      </a:prstGeom>
                    </wps:spPr>
                    <wps:txbx>
                      <w:txbxContent>
                        <w:p w14:paraId="60B98BC0">
                          <w:pPr>
                            <w:spacing w:before="14"/>
                            <w:ind w:left="60" w:right="0" w:firstLine="0"/>
                            <w:jc w:val="left"/>
                            <w:rPr>
                              <w:rFonts w:ascii="Arial MT"/>
                              <w:sz w:val="18"/>
                            </w:rPr>
                          </w:pPr>
                        </w:p>
                      </w:txbxContent>
                    </wps:txbx>
                    <wps:bodyPr wrap="square" lIns="0" tIns="0" rIns="0" bIns="0" rtlCol="0">
                      <a:noAutofit/>
                    </wps:bodyPr>
                  </wps:wsp>
                </a:graphicData>
              </a:graphic>
            </wp:anchor>
          </w:drawing>
        </mc:Choice>
        <mc:Fallback>
          <w:pict>
            <v:shape id="Textbox 521" o:spid="_x0000_s1026" o:spt="202" type="#_x0000_t202" style="position:absolute;left:0pt;margin-left:289.65pt;margin-top:777.5pt;height:12.1pt;width:17.05pt;mso-position-horizontal-relative:page;mso-position-vertical-relative:page;z-index:-251650048;mso-width-relative:page;mso-height-relative:page;" filled="f" stroked="f" coordsize="21600,21600" o:gfxdata="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9fR53dsAAAANAQAADwAAAAAAAAABACAAAAAiAAAAZHJzL2Rvd25yZXYueG1sUEsBAhQAFAAA&#10;AAgAh07iQA/kAmSzAQAAdQMAAA4AAAAAAAAAAQAgAAAAKgEAAGRycy9lMm9Eb2MueG1sUEsFBgAA&#10;AAAGAAYAWQEAAE8FAAAAAA==&#10;">
              <v:fill on="f" focussize="0,0"/>
              <v:stroke on="f"/>
              <v:imagedata o:title=""/>
              <o:lock v:ext="edit" aspectratio="f"/>
              <v:textbox inset="0mm,0mm,0mm,0mm">
                <w:txbxContent>
                  <w:p w14:paraId="60B98BC0">
                    <w:pPr>
                      <w:spacing w:before="14"/>
                      <w:ind w:left="60" w:right="0" w:firstLine="0"/>
                      <w:jc w:val="left"/>
                      <w:rPr>
                        <w:rFonts w:ascii="Arial MT"/>
                        <w:sz w:val="18"/>
                      </w:rPr>
                    </w:pP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DC7810">
    <w:pPr>
      <w:pStyle w:val="4"/>
      <w:spacing w:line="14" w:lineRule="auto"/>
      <w:rPr>
        <w:sz w:val="20"/>
      </w:rPr>
    </w:pPr>
    <w:r>
      <w:rPr>
        <w:sz w:val="22"/>
      </w:rPr>
      <mc:AlternateContent>
        <mc:Choice Requires="wps">
          <w:drawing>
            <wp:anchor distT="0" distB="0" distL="114300" distR="114300" simplePos="0" relativeHeight="251671552" behindDoc="0" locked="0" layoutInCell="1" allowOverlap="1">
              <wp:simplePos x="0" y="0"/>
              <wp:positionH relativeFrom="column">
                <wp:posOffset>3810</wp:posOffset>
              </wp:positionH>
              <wp:positionV relativeFrom="paragraph">
                <wp:posOffset>-60960</wp:posOffset>
              </wp:positionV>
              <wp:extent cx="6481445" cy="635"/>
              <wp:effectExtent l="0" t="0" r="0" b="0"/>
              <wp:wrapNone/>
              <wp:docPr id="33" name="直接连接符 33"/>
              <wp:cNvGraphicFramePr/>
              <a:graphic xmlns:a="http://schemas.openxmlformats.org/drawingml/2006/main">
                <a:graphicData uri="http://schemas.microsoft.com/office/word/2010/wordprocessingShape">
                  <wps:wsp>
                    <wps:cNvCnPr/>
                    <wps:spPr>
                      <a:xfrm flipV="1">
                        <a:off x="0" y="0"/>
                        <a:ext cx="6481445" cy="635"/>
                      </a:xfrm>
                      <a:prstGeom prst="line">
                        <a:avLst/>
                      </a:prstGeom>
                      <a:ln w="1270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0.3pt;margin-top:-4.8pt;height:0.05pt;width:510.35pt;z-index:251671552;mso-width-relative:page;mso-height-relative:page;" filled="f" stroked="t" coordsize="21600,21600" o:gfxdata="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FiXzx1gAAAAcB&#10;AAAPAAAAAAAAAAEAIAAAACIAAABkcnMvZG93bnJldi54bWxQSwECFAAUAAAACACHTuJAiadzheQB&#10;AACpAwAADgAAAAAAAAABACAAAAAlAQAAZHJzL2Uyb0RvYy54bWxQSwUGAAAAAAYABgBZAQAAewUA&#10;AAAA&#10;">
              <v:fill on="f" focussize="0,0"/>
              <v:stroke weight="1pt" color="#000000 [3213]" joinstyle="round"/>
              <v:imagedata o:title=""/>
              <o:lock v:ext="edit" aspectratio="f"/>
            </v:line>
          </w:pict>
        </mc:Fallback>
      </mc:AlternateContent>
    </w:r>
    <w:r>
      <w:rPr>
        <w:sz w:val="22"/>
      </w:rPr>
      <mc:AlternateContent>
        <mc:Choice Requires="wps">
          <w:drawing>
            <wp:anchor distT="0" distB="0" distL="114300" distR="114300" simplePos="0" relativeHeight="251672576" behindDoc="0" locked="0" layoutInCell="1" allowOverlap="1">
              <wp:simplePos x="0" y="0"/>
              <wp:positionH relativeFrom="column">
                <wp:posOffset>5384800</wp:posOffset>
              </wp:positionH>
              <wp:positionV relativeFrom="paragraph">
                <wp:posOffset>-309245</wp:posOffset>
              </wp:positionV>
              <wp:extent cx="1174115" cy="282575"/>
              <wp:effectExtent l="0" t="0" r="6985" b="3175"/>
              <wp:wrapNone/>
              <wp:docPr id="36" name="文本框 36"/>
              <wp:cNvGraphicFramePr/>
              <a:graphic xmlns:a="http://schemas.openxmlformats.org/drawingml/2006/main">
                <a:graphicData uri="http://schemas.microsoft.com/office/word/2010/wordprocessingShape">
                  <wps:wsp>
                    <wps:cNvSpPr txBox="1"/>
                    <wps:spPr>
                      <a:xfrm>
                        <a:off x="0" y="0"/>
                        <a:ext cx="1174115"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DD3A32">
                          <w:pP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本体使用说明书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4pt;margin-top:-24.35pt;height:22.25pt;width:92.45pt;z-index:251672576;mso-width-relative:page;mso-height-relative:page;" filled="f" stroked="f" coordsize="21600,21600" o:gfxdata="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ZuvnutsAAAALAQAADwAAAAAAAAABACAAAAAiAAAA&#10;ZHJzL2Rvd25yZXYueG1sUEsBAhQAFAAAAAgAh07iQBoI/kY9AgAAaAQAAA4AAAAAAAAAAQAgAAAA&#10;KgEAAGRycy9lMm9Eb2MueG1sUEsFBgAAAAAGAAYAWQEAANkFAAAAAA==&#10;">
              <v:fill on="f" focussize="0,0"/>
              <v:stroke on="f" weight="0.5pt"/>
              <v:imagedata o:title=""/>
              <o:lock v:ext="edit" aspectratio="f"/>
              <v:textbox>
                <w:txbxContent>
                  <w:p w14:paraId="62DD3A32">
                    <w:pP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本体使用说明书</w:t>
                    </w:r>
                  </w:p>
                </w:txbxContent>
              </v:textbox>
            </v:shape>
          </w:pict>
        </mc:Fallback>
      </mc:AlternateContent>
    </w:r>
    <w:r>
      <w:rPr>
        <w:sz w:val="22"/>
      </w:rPr>
      <w:drawing>
        <wp:anchor distT="0" distB="0" distL="114300" distR="114300" simplePos="0" relativeHeight="251670528" behindDoc="0" locked="0" layoutInCell="1" allowOverlap="1">
          <wp:simplePos x="0" y="0"/>
          <wp:positionH relativeFrom="column">
            <wp:posOffset>40640</wp:posOffset>
          </wp:positionH>
          <wp:positionV relativeFrom="paragraph">
            <wp:posOffset>-361950</wp:posOffset>
          </wp:positionV>
          <wp:extent cx="985520" cy="250825"/>
          <wp:effectExtent l="0" t="0" r="5080" b="15875"/>
          <wp:wrapNone/>
          <wp:docPr id="34" name="图片 34" descr="资源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资源 3"/>
                  <pic:cNvPicPr>
                    <a:picLocks noChangeAspect="1"/>
                  </pic:cNvPicPr>
                </pic:nvPicPr>
                <pic:blipFill>
                  <a:blip r:embed="rId1"/>
                  <a:stretch>
                    <a:fillRect/>
                  </a:stretch>
                </pic:blipFill>
                <pic:spPr>
                  <a:xfrm>
                    <a:off x="0" y="0"/>
                    <a:ext cx="985520" cy="250825"/>
                  </a:xfrm>
                  <a:prstGeom prst="rect">
                    <a:avLst/>
                  </a:prstGeom>
                </pic:spPr>
              </pic:pic>
            </a:graphicData>
          </a:graphic>
        </wp:anchor>
      </w:drawing>
    </w:r>
    <w:r>
      <mc:AlternateContent>
        <mc:Choice Requires="wps">
          <w:drawing>
            <wp:anchor distT="0" distB="0" distL="0" distR="0" simplePos="0" relativeHeight="251660288" behindDoc="1" locked="0" layoutInCell="1" allowOverlap="1">
              <wp:simplePos x="0" y="0"/>
              <wp:positionH relativeFrom="page">
                <wp:posOffset>5645785</wp:posOffset>
              </wp:positionH>
              <wp:positionV relativeFrom="page">
                <wp:posOffset>864870</wp:posOffset>
              </wp:positionV>
              <wp:extent cx="1173480" cy="139700"/>
              <wp:effectExtent l="0" t="0" r="0" b="0"/>
              <wp:wrapNone/>
              <wp:docPr id="520" name="Textbox 520"/>
              <wp:cNvGraphicFramePr/>
              <a:graphic xmlns:a="http://schemas.openxmlformats.org/drawingml/2006/main">
                <a:graphicData uri="http://schemas.microsoft.com/office/word/2010/wordprocessingShape">
                  <wps:wsp>
                    <wps:cNvSpPr txBox="1"/>
                    <wps:spPr>
                      <a:xfrm>
                        <a:off x="0" y="0"/>
                        <a:ext cx="1173480" cy="139700"/>
                      </a:xfrm>
                      <a:prstGeom prst="rect">
                        <a:avLst/>
                      </a:prstGeom>
                    </wps:spPr>
                    <wps:txbx>
                      <w:txbxContent>
                        <w:p w14:paraId="58929D34">
                          <w:pPr>
                            <w:spacing w:before="0" w:line="220" w:lineRule="exact"/>
                            <w:ind w:right="0"/>
                            <w:jc w:val="left"/>
                            <w:rPr>
                              <w:rFonts w:ascii="Microsoft JhengHei" w:eastAsia="Microsoft JhengHei"/>
                              <w:b/>
                              <w:sz w:val="18"/>
                            </w:rPr>
                          </w:pPr>
                        </w:p>
                      </w:txbxContent>
                    </wps:txbx>
                    <wps:bodyPr wrap="square" lIns="0" tIns="0" rIns="0" bIns="0" rtlCol="0">
                      <a:noAutofit/>
                    </wps:bodyPr>
                  </wps:wsp>
                </a:graphicData>
              </a:graphic>
            </wp:anchor>
          </w:drawing>
        </mc:Choice>
        <mc:Fallback>
          <w:pict>
            <v:shape id="Textbox 520" o:spid="_x0000_s1026" o:spt="202" type="#_x0000_t202" style="position:absolute;left:0pt;margin-left:444.55pt;margin-top:68.1pt;height:11pt;width:92.4pt;mso-position-horizontal-relative:page;mso-position-vertical-relative:page;z-index:-251656192;mso-width-relative:page;mso-height-relative:page;" filled="f" stroked="f" coordsize="21600,21600" o:gfxdata="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NO3AwdoAAAAMAQAADwAAAAAAAAABACAAAAAiAAAAZHJzL2Rvd25yZXYueG1sUEsBAhQAFAAA&#10;AAgAh07iQM3M2n60AQAAeAMAAA4AAAAAAAAAAQAgAAAAKQEAAGRycy9lMm9Eb2MueG1sUEsFBgAA&#10;AAAGAAYAWQEAAE8FAAAAAA==&#10;">
              <v:fill on="f" focussize="0,0"/>
              <v:stroke on="f"/>
              <v:imagedata o:title=""/>
              <o:lock v:ext="edit" aspectratio="f"/>
              <v:textbox inset="0mm,0mm,0mm,0mm">
                <w:txbxContent>
                  <w:p w14:paraId="58929D34">
                    <w:pPr>
                      <w:spacing w:before="0" w:line="220" w:lineRule="exact"/>
                      <w:ind w:right="0"/>
                      <w:jc w:val="left"/>
                      <w:rPr>
                        <w:rFonts w:ascii="Microsoft JhengHei" w:eastAsia="Microsoft JhengHei"/>
                        <w:b/>
                        <w:sz w:val="18"/>
                      </w:rPr>
                    </w:pPr>
                  </w:p>
                </w:txbxContent>
              </v:textbox>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footnotePr>
    <w:footnote w:id="0"/>
    <w:footnote w:id="1"/>
  </w:footnotePr>
  <w:endnotePr>
    <w:endnote w:id="0"/>
    <w:endnote w:id="1"/>
  </w:endnotePr>
  <w:compat>
    <w:ulTrailSpace/>
    <w:doNotExpandShiftReturn/>
    <w:doNotWrapTextWithPunct/>
    <w:doNotUseEastAsianBreakRules/>
    <w:useFELayout/>
    <w:doNotUseIndentAsNumberingTabStop/>
    <w:compatSetting w:name="compatibilityMode" w:uri="http://schemas.microsoft.com/office/word" w:val="14"/>
  </w:compat>
  <w:docVars>
    <w:docVar w:name="commondata" w:val="eyJoZGlkIjoiNzk0ODIwNTVhMjhmZTYyOTUyNDUyMTgyMTg5M2M3YTkifQ=="/>
  </w:docVars>
  <w:rsids>
    <w:rsidRoot w:val="00000000"/>
    <w:rsid w:val="0027323C"/>
    <w:rsid w:val="00385768"/>
    <w:rsid w:val="018605B1"/>
    <w:rsid w:val="01A0245D"/>
    <w:rsid w:val="01CE6309"/>
    <w:rsid w:val="01E227DD"/>
    <w:rsid w:val="02D36117"/>
    <w:rsid w:val="034E2DDA"/>
    <w:rsid w:val="04197B52"/>
    <w:rsid w:val="0432145B"/>
    <w:rsid w:val="0480517B"/>
    <w:rsid w:val="04896BC8"/>
    <w:rsid w:val="04C43C0A"/>
    <w:rsid w:val="04E0660F"/>
    <w:rsid w:val="04F4587A"/>
    <w:rsid w:val="04F568B6"/>
    <w:rsid w:val="04F95808"/>
    <w:rsid w:val="05773E70"/>
    <w:rsid w:val="05935395"/>
    <w:rsid w:val="05A374E0"/>
    <w:rsid w:val="05E8265B"/>
    <w:rsid w:val="065E0C0B"/>
    <w:rsid w:val="066C3576"/>
    <w:rsid w:val="069403A0"/>
    <w:rsid w:val="06D1089C"/>
    <w:rsid w:val="06DB4A1C"/>
    <w:rsid w:val="06F43700"/>
    <w:rsid w:val="07561F4C"/>
    <w:rsid w:val="07E81D59"/>
    <w:rsid w:val="088C5D05"/>
    <w:rsid w:val="08E16603"/>
    <w:rsid w:val="090C1A44"/>
    <w:rsid w:val="09B0476C"/>
    <w:rsid w:val="0A075967"/>
    <w:rsid w:val="0A27480F"/>
    <w:rsid w:val="0A55418A"/>
    <w:rsid w:val="0A9836F4"/>
    <w:rsid w:val="0AE56CDA"/>
    <w:rsid w:val="0B006A1C"/>
    <w:rsid w:val="0B132C09"/>
    <w:rsid w:val="0B291DB9"/>
    <w:rsid w:val="0BAA3D48"/>
    <w:rsid w:val="0C8D3000"/>
    <w:rsid w:val="0C9A73E3"/>
    <w:rsid w:val="0CD914B5"/>
    <w:rsid w:val="0CE770C1"/>
    <w:rsid w:val="0CF5478B"/>
    <w:rsid w:val="0D191E44"/>
    <w:rsid w:val="0DD74E0D"/>
    <w:rsid w:val="0E2D377F"/>
    <w:rsid w:val="0E3C3291"/>
    <w:rsid w:val="0F1A028E"/>
    <w:rsid w:val="0FFB608E"/>
    <w:rsid w:val="103548AE"/>
    <w:rsid w:val="108C70AB"/>
    <w:rsid w:val="10A5669F"/>
    <w:rsid w:val="11134436"/>
    <w:rsid w:val="11407C56"/>
    <w:rsid w:val="12575356"/>
    <w:rsid w:val="13217BFB"/>
    <w:rsid w:val="140D34E8"/>
    <w:rsid w:val="14195F8E"/>
    <w:rsid w:val="143E4A1F"/>
    <w:rsid w:val="14657723"/>
    <w:rsid w:val="14964944"/>
    <w:rsid w:val="14E72007"/>
    <w:rsid w:val="1528122B"/>
    <w:rsid w:val="155E2F67"/>
    <w:rsid w:val="15682368"/>
    <w:rsid w:val="162A266C"/>
    <w:rsid w:val="16763A48"/>
    <w:rsid w:val="168D0508"/>
    <w:rsid w:val="16A479E5"/>
    <w:rsid w:val="16D57191"/>
    <w:rsid w:val="16E12CF7"/>
    <w:rsid w:val="16FA7A1C"/>
    <w:rsid w:val="17315F85"/>
    <w:rsid w:val="17B80644"/>
    <w:rsid w:val="17B850F5"/>
    <w:rsid w:val="17F84EE5"/>
    <w:rsid w:val="17FC09AC"/>
    <w:rsid w:val="18A3654E"/>
    <w:rsid w:val="199C02DC"/>
    <w:rsid w:val="19E44E6C"/>
    <w:rsid w:val="1A8210C6"/>
    <w:rsid w:val="1AAD237C"/>
    <w:rsid w:val="1B6D51DE"/>
    <w:rsid w:val="1BA90A64"/>
    <w:rsid w:val="1BD45C69"/>
    <w:rsid w:val="1C016942"/>
    <w:rsid w:val="1C216E45"/>
    <w:rsid w:val="1D176ED8"/>
    <w:rsid w:val="1D250E6F"/>
    <w:rsid w:val="1D484219"/>
    <w:rsid w:val="1D5A3F4C"/>
    <w:rsid w:val="1D887F78"/>
    <w:rsid w:val="1D94643E"/>
    <w:rsid w:val="1DB35551"/>
    <w:rsid w:val="1DE71707"/>
    <w:rsid w:val="1E603C20"/>
    <w:rsid w:val="1E7A2AF8"/>
    <w:rsid w:val="1E9626F5"/>
    <w:rsid w:val="1EE07488"/>
    <w:rsid w:val="1F057E19"/>
    <w:rsid w:val="1F187F64"/>
    <w:rsid w:val="1FED5FF1"/>
    <w:rsid w:val="20512910"/>
    <w:rsid w:val="20B51BE8"/>
    <w:rsid w:val="21985824"/>
    <w:rsid w:val="21A82844"/>
    <w:rsid w:val="21BC6F83"/>
    <w:rsid w:val="21DB0411"/>
    <w:rsid w:val="22555022"/>
    <w:rsid w:val="22E84198"/>
    <w:rsid w:val="23690835"/>
    <w:rsid w:val="23A97BC6"/>
    <w:rsid w:val="2446293F"/>
    <w:rsid w:val="244E0945"/>
    <w:rsid w:val="24596D0B"/>
    <w:rsid w:val="24D41A48"/>
    <w:rsid w:val="256366BA"/>
    <w:rsid w:val="258A0242"/>
    <w:rsid w:val="25905660"/>
    <w:rsid w:val="25D44116"/>
    <w:rsid w:val="264F713B"/>
    <w:rsid w:val="28874091"/>
    <w:rsid w:val="28CD5F1A"/>
    <w:rsid w:val="29161DF0"/>
    <w:rsid w:val="293036B7"/>
    <w:rsid w:val="294A6DC7"/>
    <w:rsid w:val="295E1C2A"/>
    <w:rsid w:val="29E978EE"/>
    <w:rsid w:val="2A7D6780"/>
    <w:rsid w:val="2A8830E4"/>
    <w:rsid w:val="2A9105C2"/>
    <w:rsid w:val="2AB348F0"/>
    <w:rsid w:val="2AD139CB"/>
    <w:rsid w:val="2BEB31D3"/>
    <w:rsid w:val="2D993929"/>
    <w:rsid w:val="2DCE6DFC"/>
    <w:rsid w:val="2E5B1AB0"/>
    <w:rsid w:val="2EBC3B72"/>
    <w:rsid w:val="2ED465AF"/>
    <w:rsid w:val="2F285C58"/>
    <w:rsid w:val="2F4644D3"/>
    <w:rsid w:val="2FA86EE4"/>
    <w:rsid w:val="30221DFE"/>
    <w:rsid w:val="30AD6F9D"/>
    <w:rsid w:val="30EA3A4A"/>
    <w:rsid w:val="312A63FD"/>
    <w:rsid w:val="31976863"/>
    <w:rsid w:val="31CD5C0B"/>
    <w:rsid w:val="3221189A"/>
    <w:rsid w:val="32230959"/>
    <w:rsid w:val="322425C3"/>
    <w:rsid w:val="329507BF"/>
    <w:rsid w:val="33097581"/>
    <w:rsid w:val="33DB54F7"/>
    <w:rsid w:val="359B1552"/>
    <w:rsid w:val="362625F0"/>
    <w:rsid w:val="367334A5"/>
    <w:rsid w:val="36D6664D"/>
    <w:rsid w:val="371C0B1A"/>
    <w:rsid w:val="373068D7"/>
    <w:rsid w:val="37A46956"/>
    <w:rsid w:val="37CE47A0"/>
    <w:rsid w:val="38101776"/>
    <w:rsid w:val="392525E5"/>
    <w:rsid w:val="39537D75"/>
    <w:rsid w:val="39693A3D"/>
    <w:rsid w:val="3BD72EE0"/>
    <w:rsid w:val="3C70629E"/>
    <w:rsid w:val="3CA10D21"/>
    <w:rsid w:val="3CD61922"/>
    <w:rsid w:val="3DF259D5"/>
    <w:rsid w:val="3E1979FE"/>
    <w:rsid w:val="3E3125FF"/>
    <w:rsid w:val="3E5C2E17"/>
    <w:rsid w:val="3EAA48DB"/>
    <w:rsid w:val="3ED03F21"/>
    <w:rsid w:val="3F2521B4"/>
    <w:rsid w:val="3F4227C5"/>
    <w:rsid w:val="3FC70B70"/>
    <w:rsid w:val="40ED6D01"/>
    <w:rsid w:val="41105CD2"/>
    <w:rsid w:val="41406622"/>
    <w:rsid w:val="418C778E"/>
    <w:rsid w:val="429F446E"/>
    <w:rsid w:val="42B85410"/>
    <w:rsid w:val="43F65E72"/>
    <w:rsid w:val="43F72CBA"/>
    <w:rsid w:val="43F73AC9"/>
    <w:rsid w:val="43FF401D"/>
    <w:rsid w:val="44254017"/>
    <w:rsid w:val="443A4B52"/>
    <w:rsid w:val="44602D2B"/>
    <w:rsid w:val="452D779F"/>
    <w:rsid w:val="45B90EAD"/>
    <w:rsid w:val="45CC658B"/>
    <w:rsid w:val="461D0C97"/>
    <w:rsid w:val="463227E7"/>
    <w:rsid w:val="46AC4533"/>
    <w:rsid w:val="46B76511"/>
    <w:rsid w:val="46D50F3E"/>
    <w:rsid w:val="46D851D9"/>
    <w:rsid w:val="46E82445"/>
    <w:rsid w:val="48646D9B"/>
    <w:rsid w:val="4868115E"/>
    <w:rsid w:val="489B3F79"/>
    <w:rsid w:val="48CB7B84"/>
    <w:rsid w:val="48FD5F50"/>
    <w:rsid w:val="4905679F"/>
    <w:rsid w:val="493560F2"/>
    <w:rsid w:val="4972249A"/>
    <w:rsid w:val="499C5F39"/>
    <w:rsid w:val="49EA7C3A"/>
    <w:rsid w:val="4A196B3F"/>
    <w:rsid w:val="4A236E35"/>
    <w:rsid w:val="4C434964"/>
    <w:rsid w:val="4C746529"/>
    <w:rsid w:val="4C88357B"/>
    <w:rsid w:val="4CE0771A"/>
    <w:rsid w:val="4D8960C4"/>
    <w:rsid w:val="4DB857B7"/>
    <w:rsid w:val="4F0771E0"/>
    <w:rsid w:val="4F8E6A29"/>
    <w:rsid w:val="4F9E3E49"/>
    <w:rsid w:val="4FCE7C62"/>
    <w:rsid w:val="50024FBE"/>
    <w:rsid w:val="50B13FF8"/>
    <w:rsid w:val="50D53C74"/>
    <w:rsid w:val="50DF5912"/>
    <w:rsid w:val="50F45C7A"/>
    <w:rsid w:val="5114473D"/>
    <w:rsid w:val="5116238D"/>
    <w:rsid w:val="516C230E"/>
    <w:rsid w:val="51B0201A"/>
    <w:rsid w:val="51B834C5"/>
    <w:rsid w:val="51DB1DFE"/>
    <w:rsid w:val="51F60CDF"/>
    <w:rsid w:val="5257268A"/>
    <w:rsid w:val="52A82A88"/>
    <w:rsid w:val="52AB2159"/>
    <w:rsid w:val="52C65D64"/>
    <w:rsid w:val="52F757BE"/>
    <w:rsid w:val="531A6015"/>
    <w:rsid w:val="54197C3D"/>
    <w:rsid w:val="54741B08"/>
    <w:rsid w:val="54860DFB"/>
    <w:rsid w:val="54DA0EF3"/>
    <w:rsid w:val="550E0891"/>
    <w:rsid w:val="551B1C37"/>
    <w:rsid w:val="55863AA1"/>
    <w:rsid w:val="55E56DFD"/>
    <w:rsid w:val="55F63BD7"/>
    <w:rsid w:val="560C45DC"/>
    <w:rsid w:val="56510B27"/>
    <w:rsid w:val="569D4957"/>
    <w:rsid w:val="57ED503B"/>
    <w:rsid w:val="58B91B8E"/>
    <w:rsid w:val="58D9354C"/>
    <w:rsid w:val="591D4B7B"/>
    <w:rsid w:val="599308A5"/>
    <w:rsid w:val="59C801FB"/>
    <w:rsid w:val="5A5A5CCE"/>
    <w:rsid w:val="5A773823"/>
    <w:rsid w:val="5AE57BF4"/>
    <w:rsid w:val="5BEE7EA2"/>
    <w:rsid w:val="5C2465EF"/>
    <w:rsid w:val="5D336FA1"/>
    <w:rsid w:val="5D922194"/>
    <w:rsid w:val="5E943765"/>
    <w:rsid w:val="5EBF1FB1"/>
    <w:rsid w:val="5F940B7A"/>
    <w:rsid w:val="5FA26CFE"/>
    <w:rsid w:val="5FA840C8"/>
    <w:rsid w:val="60277816"/>
    <w:rsid w:val="614A627A"/>
    <w:rsid w:val="6200602F"/>
    <w:rsid w:val="62084CB2"/>
    <w:rsid w:val="62B569F7"/>
    <w:rsid w:val="631669F1"/>
    <w:rsid w:val="63544D3D"/>
    <w:rsid w:val="63C87BA5"/>
    <w:rsid w:val="64144EBD"/>
    <w:rsid w:val="657D0799"/>
    <w:rsid w:val="65DD1E20"/>
    <w:rsid w:val="66811B16"/>
    <w:rsid w:val="669F7437"/>
    <w:rsid w:val="66C814F3"/>
    <w:rsid w:val="672E413B"/>
    <w:rsid w:val="67517ACF"/>
    <w:rsid w:val="67FB06AE"/>
    <w:rsid w:val="6844238C"/>
    <w:rsid w:val="68AB6990"/>
    <w:rsid w:val="691E0C65"/>
    <w:rsid w:val="696B4816"/>
    <w:rsid w:val="69860AB8"/>
    <w:rsid w:val="69A73642"/>
    <w:rsid w:val="69D00DEB"/>
    <w:rsid w:val="69D11A0B"/>
    <w:rsid w:val="6A2E23FC"/>
    <w:rsid w:val="6A2E5C82"/>
    <w:rsid w:val="6A301889"/>
    <w:rsid w:val="6B3C7066"/>
    <w:rsid w:val="6B9D6AAA"/>
    <w:rsid w:val="6C4E3951"/>
    <w:rsid w:val="6D1F435D"/>
    <w:rsid w:val="6D24486A"/>
    <w:rsid w:val="6D4F2026"/>
    <w:rsid w:val="6D514FFA"/>
    <w:rsid w:val="6E1F62E7"/>
    <w:rsid w:val="6E316D0B"/>
    <w:rsid w:val="6E345E77"/>
    <w:rsid w:val="6EC175DC"/>
    <w:rsid w:val="6EEE586F"/>
    <w:rsid w:val="6F071B2B"/>
    <w:rsid w:val="6F1A6664"/>
    <w:rsid w:val="6F257305"/>
    <w:rsid w:val="6F2745DF"/>
    <w:rsid w:val="6F7E0BBA"/>
    <w:rsid w:val="6FB131C2"/>
    <w:rsid w:val="6FBD7CB8"/>
    <w:rsid w:val="6FED5B27"/>
    <w:rsid w:val="70F26DCC"/>
    <w:rsid w:val="711C66C3"/>
    <w:rsid w:val="7177594D"/>
    <w:rsid w:val="71853F32"/>
    <w:rsid w:val="71EE157F"/>
    <w:rsid w:val="72207836"/>
    <w:rsid w:val="72534782"/>
    <w:rsid w:val="729446D0"/>
    <w:rsid w:val="72AE6C7B"/>
    <w:rsid w:val="72F30316"/>
    <w:rsid w:val="73577E87"/>
    <w:rsid w:val="73BE6B7F"/>
    <w:rsid w:val="73F918B9"/>
    <w:rsid w:val="741424F4"/>
    <w:rsid w:val="745F02C3"/>
    <w:rsid w:val="746D0991"/>
    <w:rsid w:val="748C6413"/>
    <w:rsid w:val="74DE032C"/>
    <w:rsid w:val="74EB0A29"/>
    <w:rsid w:val="750C01C0"/>
    <w:rsid w:val="75774810"/>
    <w:rsid w:val="75D44E39"/>
    <w:rsid w:val="767E0B53"/>
    <w:rsid w:val="76D10B32"/>
    <w:rsid w:val="777F2B8E"/>
    <w:rsid w:val="77915BBB"/>
    <w:rsid w:val="77AE00CD"/>
    <w:rsid w:val="783A3A03"/>
    <w:rsid w:val="7927654D"/>
    <w:rsid w:val="79357952"/>
    <w:rsid w:val="79651953"/>
    <w:rsid w:val="79805C17"/>
    <w:rsid w:val="79EE34E7"/>
    <w:rsid w:val="7A1C3262"/>
    <w:rsid w:val="7AAF2356"/>
    <w:rsid w:val="7B257D69"/>
    <w:rsid w:val="7B464947"/>
    <w:rsid w:val="7B6C48AF"/>
    <w:rsid w:val="7B92783E"/>
    <w:rsid w:val="7C0E57A2"/>
    <w:rsid w:val="7C7B701B"/>
    <w:rsid w:val="7CBE1E80"/>
    <w:rsid w:val="7D0C53B6"/>
    <w:rsid w:val="7DB36682"/>
    <w:rsid w:val="7DE33FCE"/>
    <w:rsid w:val="7E192908"/>
    <w:rsid w:val="7E1F5A45"/>
    <w:rsid w:val="7E4A1C1F"/>
    <w:rsid w:val="7F0C6BB9"/>
    <w:rsid w:val="7F16257C"/>
    <w:rsid w:val="7F4666E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1" w:semiHidden="0" w:name="toc 1"/>
    <w:lsdException w:qFormat="1" w:unhideWhenUsed="0" w:uiPriority="1" w:semiHidden="0" w:name="toc 2"/>
    <w:lsdException w:qFormat="1" w:unhideWhenUsed="0" w:uiPriority="1" w:semiHidden="0" w:name="toc 3"/>
    <w:lsdException w:qFormat="1" w:unhideWhenUsed="0" w:uiPriority="1" w:semiHidden="0" w:name="toc 4"/>
    <w:lsdException w:qFormat="1" w:unhideWhenUsed="0" w:uiPriority="1"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宋体" w:hAnsi="宋体" w:eastAsia="宋体" w:cs="宋体"/>
      <w:sz w:val="22"/>
      <w:szCs w:val="22"/>
      <w:lang w:val="en-US" w:eastAsia="zh-CN" w:bidi="ar-SA"/>
    </w:rPr>
  </w:style>
  <w:style w:type="paragraph" w:styleId="2">
    <w:name w:val="heading 1"/>
    <w:basedOn w:val="1"/>
    <w:next w:val="1"/>
    <w:qFormat/>
    <w:uiPriority w:val="1"/>
    <w:pPr>
      <w:ind w:left="969" w:hanging="737"/>
      <w:outlineLvl w:val="1"/>
    </w:pPr>
    <w:rPr>
      <w:rFonts w:ascii="Microsoft JhengHei" w:hAnsi="Microsoft JhengHei" w:eastAsia="Microsoft JhengHei" w:cs="Microsoft JhengHei"/>
      <w:b/>
      <w:bCs/>
      <w:sz w:val="30"/>
      <w:szCs w:val="30"/>
      <w:lang w:val="en-US" w:eastAsia="zh-CN" w:bidi="ar-SA"/>
    </w:rPr>
  </w:style>
  <w:style w:type="paragraph" w:styleId="3">
    <w:name w:val="heading 2"/>
    <w:basedOn w:val="1"/>
    <w:next w:val="1"/>
    <w:qFormat/>
    <w:uiPriority w:val="1"/>
    <w:pPr>
      <w:ind w:left="938" w:hanging="823"/>
      <w:outlineLvl w:val="2"/>
    </w:pPr>
    <w:rPr>
      <w:rFonts w:ascii="Microsoft JhengHei" w:hAnsi="Microsoft JhengHei" w:eastAsia="Microsoft JhengHei" w:cs="Microsoft JhengHei"/>
      <w:b/>
      <w:bCs/>
      <w:sz w:val="24"/>
      <w:szCs w:val="24"/>
      <w:lang w:val="en-US" w:eastAsia="zh-CN" w:bidi="ar-SA"/>
    </w:rPr>
  </w:style>
  <w:style w:type="character" w:default="1" w:styleId="16">
    <w:name w:val="Default Paragraph Font"/>
    <w:semiHidden/>
    <w:unhideWhenUsed/>
    <w:qFormat/>
    <w:uiPriority w:val="1"/>
  </w:style>
  <w:style w:type="table" w:default="1" w:styleId="14">
    <w:name w:val="Normal Table"/>
    <w:semiHidden/>
    <w:qFormat/>
    <w:uiPriority w:val="0"/>
    <w:tblPr>
      <w:tblCellMar>
        <w:top w:w="0" w:type="dxa"/>
        <w:left w:w="108" w:type="dxa"/>
        <w:bottom w:w="0" w:type="dxa"/>
        <w:right w:w="108" w:type="dxa"/>
      </w:tblCellMar>
    </w:tblPr>
  </w:style>
  <w:style w:type="paragraph" w:styleId="4">
    <w:name w:val="Body Text"/>
    <w:basedOn w:val="1"/>
    <w:qFormat/>
    <w:uiPriority w:val="1"/>
    <w:rPr>
      <w:rFonts w:ascii="宋体" w:hAnsi="宋体" w:eastAsia="宋体" w:cs="宋体"/>
      <w:sz w:val="24"/>
      <w:szCs w:val="24"/>
      <w:lang w:val="en-US" w:eastAsia="zh-CN" w:bidi="ar-SA"/>
    </w:rPr>
  </w:style>
  <w:style w:type="paragraph" w:styleId="5">
    <w:name w:val="toc 5"/>
    <w:basedOn w:val="1"/>
    <w:next w:val="1"/>
    <w:qFormat/>
    <w:uiPriority w:val="1"/>
    <w:pPr>
      <w:spacing w:before="139"/>
      <w:ind w:left="1769" w:hanging="709"/>
    </w:pPr>
    <w:rPr>
      <w:rFonts w:ascii="宋体" w:hAnsi="宋体" w:eastAsia="宋体" w:cs="宋体"/>
      <w:sz w:val="21"/>
      <w:szCs w:val="21"/>
      <w:lang w:val="en-US" w:eastAsia="zh-CN" w:bidi="ar-SA"/>
    </w:rPr>
  </w:style>
  <w:style w:type="paragraph" w:styleId="6">
    <w:name w:val="toc 3"/>
    <w:basedOn w:val="1"/>
    <w:next w:val="1"/>
    <w:qFormat/>
    <w:uiPriority w:val="1"/>
    <w:pPr>
      <w:spacing w:before="139"/>
      <w:ind w:left="1146" w:hanging="506"/>
    </w:pPr>
    <w:rPr>
      <w:rFonts w:ascii="宋体" w:hAnsi="宋体" w:eastAsia="宋体" w:cs="宋体"/>
      <w:sz w:val="21"/>
      <w:szCs w:val="21"/>
      <w:lang w:val="en-US" w:eastAsia="zh-CN" w:bidi="ar-SA"/>
    </w:rPr>
  </w:style>
  <w:style w:type="paragraph" w:styleId="7">
    <w:name w:val="footer"/>
    <w:basedOn w:val="1"/>
    <w:qFormat/>
    <w:uiPriority w:val="0"/>
    <w:pPr>
      <w:tabs>
        <w:tab w:val="center" w:pos="4153"/>
        <w:tab w:val="right" w:pos="8306"/>
      </w:tabs>
      <w:snapToGrid w:val="0"/>
      <w:jc w:val="left"/>
    </w:pPr>
    <w:rPr>
      <w:sz w:val="18"/>
    </w:rPr>
  </w:style>
  <w:style w:type="paragraph" w:styleId="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qFormat/>
    <w:uiPriority w:val="1"/>
    <w:pPr>
      <w:spacing w:before="139"/>
      <w:ind w:right="337"/>
      <w:jc w:val="right"/>
    </w:pPr>
    <w:rPr>
      <w:rFonts w:ascii="宋体" w:hAnsi="宋体" w:eastAsia="宋体" w:cs="宋体"/>
      <w:sz w:val="21"/>
      <w:szCs w:val="21"/>
      <w:lang w:val="en-US" w:eastAsia="zh-CN" w:bidi="ar-SA"/>
    </w:rPr>
  </w:style>
  <w:style w:type="paragraph" w:styleId="10">
    <w:name w:val="toc 4"/>
    <w:basedOn w:val="1"/>
    <w:next w:val="1"/>
    <w:qFormat/>
    <w:uiPriority w:val="1"/>
    <w:pPr>
      <w:spacing w:before="139"/>
      <w:ind w:left="951"/>
    </w:pPr>
    <w:rPr>
      <w:rFonts w:ascii="宋体" w:hAnsi="宋体" w:eastAsia="宋体" w:cs="宋体"/>
      <w:sz w:val="21"/>
      <w:szCs w:val="21"/>
      <w:lang w:val="en-US" w:eastAsia="zh-CN" w:bidi="ar-SA"/>
    </w:rPr>
  </w:style>
  <w:style w:type="paragraph" w:styleId="11">
    <w:name w:val="toc 2"/>
    <w:basedOn w:val="1"/>
    <w:next w:val="1"/>
    <w:qFormat/>
    <w:uiPriority w:val="1"/>
    <w:pPr>
      <w:spacing w:before="142"/>
      <w:ind w:left="190"/>
    </w:pPr>
    <w:rPr>
      <w:rFonts w:ascii="宋体" w:hAnsi="宋体" w:eastAsia="宋体" w:cs="宋体"/>
      <w:sz w:val="21"/>
      <w:szCs w:val="21"/>
      <w:lang w:val="en-US" w:eastAsia="zh-CN" w:bidi="ar-SA"/>
    </w:rPr>
  </w:style>
  <w:style w:type="paragraph" w:styleId="12">
    <w:name w:val="Normal (Web)"/>
    <w:basedOn w:val="1"/>
    <w:qFormat/>
    <w:uiPriority w:val="0"/>
    <w:rPr>
      <w:sz w:val="24"/>
    </w:rPr>
  </w:style>
  <w:style w:type="paragraph" w:styleId="13">
    <w:name w:val="Title"/>
    <w:basedOn w:val="1"/>
    <w:qFormat/>
    <w:uiPriority w:val="1"/>
    <w:pPr>
      <w:ind w:left="3508"/>
    </w:pPr>
    <w:rPr>
      <w:rFonts w:ascii="Microsoft JhengHei" w:hAnsi="Microsoft JhengHei" w:eastAsia="Microsoft JhengHei" w:cs="Microsoft JhengHei"/>
      <w:b/>
      <w:bCs/>
      <w:sz w:val="52"/>
      <w:szCs w:val="52"/>
      <w:lang w:val="en-US" w:eastAsia="zh-CN" w:bidi="ar-SA"/>
    </w:rPr>
  </w:style>
  <w:style w:type="table" w:styleId="15">
    <w:name w:val="Table Grid"/>
    <w:basedOn w:val="1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
    <w:name w:val="Table Normal"/>
    <w:semiHidden/>
    <w:unhideWhenUsed/>
    <w:qFormat/>
    <w:uiPriority w:val="2"/>
    <w:tblPr>
      <w:tblCellMar>
        <w:top w:w="0" w:type="dxa"/>
        <w:left w:w="0" w:type="dxa"/>
        <w:bottom w:w="0" w:type="dxa"/>
        <w:right w:w="0" w:type="dxa"/>
      </w:tblCellMar>
    </w:tblPr>
  </w:style>
  <w:style w:type="paragraph" w:styleId="18">
    <w:name w:val="List Paragraph"/>
    <w:basedOn w:val="1"/>
    <w:qFormat/>
    <w:uiPriority w:val="1"/>
    <w:pPr>
      <w:spacing w:before="139"/>
      <w:ind w:left="1030" w:hanging="460"/>
    </w:pPr>
    <w:rPr>
      <w:rFonts w:ascii="宋体" w:hAnsi="宋体" w:eastAsia="宋体" w:cs="宋体"/>
      <w:lang w:val="en-US" w:eastAsia="zh-CN" w:bidi="ar-SA"/>
    </w:rPr>
  </w:style>
  <w:style w:type="paragraph" w:customStyle="1" w:styleId="19">
    <w:name w:val="Table Paragraph"/>
    <w:basedOn w:val="1"/>
    <w:qFormat/>
    <w:uiPriority w:val="1"/>
    <w:rPr>
      <w:rFonts w:ascii="宋体" w:hAnsi="宋体" w:eastAsia="宋体" w:cs="宋体"/>
      <w:lang w:val="en-US" w:eastAsia="zh-CN" w:bidi="ar-SA"/>
    </w:rPr>
  </w:style>
  <w:style w:type="paragraph" w:customStyle="1" w:styleId="20">
    <w:name w:val="WPSOffice手动目录 1"/>
    <w:qFormat/>
    <w:uiPriority w:val="0"/>
    <w:pPr>
      <w:ind w:leftChars="0"/>
    </w:pPr>
    <w:rPr>
      <w:rFonts w:ascii="Times New Roman" w:hAnsi="Times New Roman" w:eastAsia="宋体" w:cs="Times New Roman"/>
      <w:sz w:val="20"/>
      <w:szCs w:val="20"/>
    </w:rPr>
  </w:style>
  <w:style w:type="paragraph" w:customStyle="1" w:styleId="21">
    <w:name w:val="WPSOffice手动目录 2"/>
    <w:qFormat/>
    <w:uiPriority w:val="0"/>
    <w:pPr>
      <w:ind w:leftChars="200"/>
    </w:pPr>
    <w:rPr>
      <w:rFonts w:ascii="Times New Roman" w:hAnsi="Times New Roman" w:eastAsia="宋体" w:cs="Times New Roman"/>
      <w:sz w:val="20"/>
      <w:szCs w:val="20"/>
    </w:rPr>
  </w:style>
  <w:style w:type="paragraph" w:customStyle="1" w:styleId="22">
    <w:name w:val="WPSOffice手动目录 3"/>
    <w:qFormat/>
    <w:uiPriority w:val="0"/>
    <w:pPr>
      <w:ind w:leftChars="400"/>
    </w:pPr>
    <w:rPr>
      <w:rFonts w:ascii="Times New Roman" w:hAnsi="Times New Roman" w:eastAsia="宋体" w:cs="Times New Roman"/>
      <w:sz w:val="20"/>
      <w:szCs w:val="20"/>
    </w:rPr>
  </w:style>
  <w:style w:type="character" w:customStyle="1" w:styleId="23">
    <w:name w:val="font21"/>
    <w:basedOn w:val="16"/>
    <w:qFormat/>
    <w:uiPriority w:val="0"/>
    <w:rPr>
      <w:rFonts w:ascii="宋体" w:hAnsi="宋体" w:eastAsia="宋体" w:cs="宋体"/>
      <w:color w:val="000000"/>
      <w:sz w:val="34"/>
      <w:szCs w:val="34"/>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7" Type="http://schemas.openxmlformats.org/officeDocument/2006/relationships/fontTable" Target="fontTable.xml"/><Relationship Id="rId66" Type="http://schemas.openxmlformats.org/officeDocument/2006/relationships/customXml" Target="../customXml/item1.xml"/><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header" Target="header1.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1.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jpe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jpe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jpeg"/><Relationship Id="rId26" Type="http://schemas.openxmlformats.org/officeDocument/2006/relationships/image" Target="media/image14.jpeg"/><Relationship Id="rId25" Type="http://schemas.openxmlformats.org/officeDocument/2006/relationships/image" Target="media/image13.jpeg"/><Relationship Id="rId24" Type="http://schemas.openxmlformats.org/officeDocument/2006/relationships/image" Target="media/image12.jpe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1.png"/><Relationship Id="rId13" Type="http://schemas.openxmlformats.org/officeDocument/2006/relationships/image" Target="media/image2.jpeg"/><Relationship Id="rId12" Type="http://schemas.openxmlformats.org/officeDocument/2006/relationships/theme" Target="theme/theme1.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spPr>
      <a:bodyPr rot="0" vertOverflow="overflow" horzOverflow="overflow" vert="horz" wrap="square" lIns="91440" tIns="45720" rIns="91440" bIns="45720" numCol="1" spcCol="0" rtlCol="0" fromWordArt="0" anchor="t" anchorCtr="0" forceAA="0" compatLnSpc="1">
        <a:noAutofit/>
      </a:bodyPr>
      <a:lstStyle/>
      <a:style>
        <a:lnRef idx="0">
          <a:schemeClr val="accent1"/>
        </a:lnRef>
        <a:fillRef idx="0">
          <a:schemeClr val="accent1"/>
        </a:fillRef>
        <a:effectRef idx="0">
          <a:schemeClr val="accent1"/>
        </a:effectRef>
        <a:fontRef idx="minor">
          <a:schemeClr val="dk1"/>
        </a:fontRef>
      </a: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46</Pages>
  <Words>6097</Words>
  <Characters>6142</Characters>
  <TotalTime>3</TotalTime>
  <ScaleCrop>false</ScaleCrop>
  <LinksUpToDate>false</LinksUpToDate>
  <CharactersWithSpaces>6146</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2024-07-22T08:43:00Z</dcterms:created>
  <dc:creator>Leon_林枫</dc:creator>
  <cp:lastModifiedBy>C.</cp:lastModifiedBy>
  <dcterms:modified xsi:type="dcterms:W3CDTF">2025-05-16T08:05:21Z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2024-05-29T00:00:00Z</vt:filetime>
  </property>
  <property fmtid="{D5CDD505-2E9C-101B-9397-08002B2CF9AE}" pid="3" name="Creator">
    <vt:lpwstr>WPS 文字</vt:lpwstr>
  </property>
  <property fmtid="{D5CDD505-2E9C-101B-9397-08002B2CF9AE}" pid="4" name="LastSaved">
    <vt:filetime>2024-07-22T00:00:00Z</vt:filetime>
  </property>
  <property fmtid="{D5CDD505-2E9C-101B-9397-08002B2CF9AE}" pid="5" name="SourceModified">
    <vt:lpwstr>D:20240529081556+00'15'</vt:lpwstr>
  </property>
  <property fmtid="{D5CDD505-2E9C-101B-9397-08002B2CF9AE}" pid="6" name="KSOProductBuildVer">
    <vt:lpwstr>2052-12.1.0.20784</vt:lpwstr>
  </property>
  <property fmtid="{D5CDD505-2E9C-101B-9397-08002B2CF9AE}" pid="7" name="ICV">
    <vt:lpwstr>6CA2228E196B42F1A120F1870EEFFA4A_13</vt:lpwstr>
  </property>
  <property fmtid="{D5CDD505-2E9C-101B-9397-08002B2CF9AE}" pid="8" name="KSOTemplateDocerSaveRecord">
    <vt:lpwstr>eyJoZGlkIjoiNmY0NjJhODNkYzIxYjRmNDUyY2U5MDM3YTBhY2RhOWUiLCJ1c2VySWQiOiI0MjY4NDYxOTMifQ==</vt:lpwstr>
  </property>
</Properties>
</file>